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1A4DF" w14:textId="77777777" w:rsidR="00AC318C" w:rsidRPr="00041E13" w:rsidRDefault="00AC318C" w:rsidP="00041E13">
      <w:pPr>
        <w:rPr>
          <w:rFonts w:ascii="Cambria" w:hAnsi="Cambria"/>
          <w:sz w:val="24"/>
          <w:szCs w:val="24"/>
          <w:lang w:val="en-US" w:eastAsia="el-GR"/>
        </w:rPr>
      </w:pPr>
    </w:p>
    <w:p w14:paraId="0060E052" w14:textId="77777777" w:rsidR="00AC318C" w:rsidRDefault="00F55A4A" w:rsidP="002E1CFE">
      <w:pPr>
        <w:ind w:firstLine="720"/>
        <w:jc w:val="center"/>
        <w:rPr>
          <w:rFonts w:ascii="Cambria" w:hAnsi="Cambria"/>
          <w:sz w:val="24"/>
          <w:szCs w:val="24"/>
          <w:lang w:eastAsia="el-GR"/>
        </w:rPr>
      </w:pPr>
      <w:r>
        <w:rPr>
          <w:rFonts w:ascii="Cambria" w:hAnsi="Cambria"/>
          <w:noProof/>
          <w:sz w:val="24"/>
          <w:szCs w:val="24"/>
          <w:lang w:eastAsia="el-GR"/>
        </w:rPr>
        <w:pict w14:anchorId="63308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38.75pt;height:166.5pt;visibility:visible">
            <v:imagedata r:id="rId4" o:title=""/>
          </v:shape>
        </w:pict>
      </w:r>
    </w:p>
    <w:p w14:paraId="1F8A54CD" w14:textId="28C8E999" w:rsidR="00AC318C" w:rsidRPr="00F55A4A" w:rsidRDefault="00E30A81" w:rsidP="00E30A81">
      <w:pPr>
        <w:jc w:val="center"/>
        <w:rPr>
          <w:rFonts w:cs="Calibri"/>
          <w:b/>
          <w:bCs/>
          <w:sz w:val="24"/>
          <w:szCs w:val="24"/>
          <w:lang w:eastAsia="el-GR"/>
        </w:rPr>
      </w:pPr>
      <w:r>
        <w:rPr>
          <w:rFonts w:ascii="Cambria" w:hAnsi="Cambria"/>
          <w:b/>
          <w:bCs/>
          <w:sz w:val="24"/>
          <w:szCs w:val="24"/>
          <w:lang w:eastAsia="el-GR"/>
        </w:rPr>
        <w:t xml:space="preserve">          </w:t>
      </w:r>
      <w:r w:rsidRPr="00F55A4A">
        <w:rPr>
          <w:rFonts w:cs="Calibri"/>
          <w:b/>
          <w:bCs/>
          <w:sz w:val="24"/>
          <w:szCs w:val="24"/>
          <w:lang w:eastAsia="el-GR"/>
        </w:rPr>
        <w:t xml:space="preserve">Γεωργία </w:t>
      </w:r>
      <w:proofErr w:type="spellStart"/>
      <w:r w:rsidRPr="00F55A4A">
        <w:rPr>
          <w:rFonts w:cs="Calibri"/>
          <w:b/>
          <w:bCs/>
          <w:sz w:val="24"/>
          <w:szCs w:val="24"/>
          <w:lang w:eastAsia="el-GR"/>
        </w:rPr>
        <w:t>Βλαχοδήμου</w:t>
      </w:r>
      <w:proofErr w:type="spellEnd"/>
    </w:p>
    <w:p w14:paraId="1903575F" w14:textId="77777777" w:rsidR="00E30A81" w:rsidRPr="00F55A4A" w:rsidRDefault="00E30A81" w:rsidP="00E30A81">
      <w:pPr>
        <w:jc w:val="center"/>
        <w:rPr>
          <w:rFonts w:cs="Calibri"/>
          <w:sz w:val="24"/>
          <w:szCs w:val="24"/>
          <w:lang w:eastAsia="el-GR"/>
        </w:rPr>
      </w:pPr>
    </w:p>
    <w:p w14:paraId="60969068" w14:textId="22F302B5" w:rsidR="00E30A81" w:rsidRPr="00F55A4A" w:rsidRDefault="00E30A81" w:rsidP="00E30A81">
      <w:pPr>
        <w:jc w:val="both"/>
        <w:rPr>
          <w:rFonts w:cs="Calibri"/>
          <w:b/>
          <w:bCs/>
          <w:sz w:val="24"/>
          <w:szCs w:val="24"/>
          <w:lang w:eastAsia="el-GR"/>
        </w:rPr>
      </w:pPr>
      <w:r w:rsidRPr="00F55A4A">
        <w:rPr>
          <w:rFonts w:cs="Calibri"/>
          <w:b/>
          <w:bCs/>
          <w:sz w:val="24"/>
          <w:szCs w:val="24"/>
          <w:lang w:eastAsia="el-GR"/>
        </w:rPr>
        <w:t>«Τα γεγονότα του 1822 στη Νάουσα. Η κατασκευή του μακεδονικού  Ζαλόγγου».</w:t>
      </w:r>
    </w:p>
    <w:p w14:paraId="20262418" w14:textId="77777777" w:rsidR="00F55A4A" w:rsidRPr="00F55A4A" w:rsidRDefault="00AC318C" w:rsidP="00E30A81">
      <w:pPr>
        <w:jc w:val="both"/>
        <w:rPr>
          <w:rFonts w:cs="Calibri"/>
          <w:sz w:val="24"/>
          <w:szCs w:val="24"/>
        </w:rPr>
      </w:pPr>
      <w:r w:rsidRPr="00F55A4A">
        <w:rPr>
          <w:rFonts w:cs="Calibri"/>
          <w:sz w:val="24"/>
          <w:szCs w:val="24"/>
        </w:rPr>
        <w:t xml:space="preserve">Η </w:t>
      </w:r>
      <w:bookmarkStart w:id="0" w:name="_Hlk66304601"/>
      <w:r w:rsidRPr="00F55A4A">
        <w:rPr>
          <w:rFonts w:cs="Calibri"/>
          <w:b/>
          <w:bCs/>
          <w:sz w:val="24"/>
          <w:szCs w:val="24"/>
        </w:rPr>
        <w:t xml:space="preserve">Γεωργία </w:t>
      </w:r>
      <w:proofErr w:type="spellStart"/>
      <w:r w:rsidRPr="00F55A4A">
        <w:rPr>
          <w:rFonts w:cs="Calibri"/>
          <w:b/>
          <w:bCs/>
          <w:sz w:val="24"/>
          <w:szCs w:val="24"/>
        </w:rPr>
        <w:t>Βλαχοδήμου</w:t>
      </w:r>
      <w:proofErr w:type="spellEnd"/>
      <w:r w:rsidRPr="00F55A4A">
        <w:rPr>
          <w:rFonts w:cs="Calibri"/>
          <w:sz w:val="24"/>
          <w:szCs w:val="24"/>
        </w:rPr>
        <w:t xml:space="preserve"> </w:t>
      </w:r>
      <w:bookmarkEnd w:id="0"/>
      <w:r w:rsidRPr="00F55A4A">
        <w:rPr>
          <w:rFonts w:cs="Calibri"/>
          <w:sz w:val="24"/>
          <w:szCs w:val="24"/>
        </w:rPr>
        <w:t xml:space="preserve">γεννήθηκε στα </w:t>
      </w:r>
      <w:proofErr w:type="spellStart"/>
      <w:r w:rsidRPr="00F55A4A">
        <w:rPr>
          <w:rFonts w:cs="Calibri"/>
          <w:sz w:val="24"/>
          <w:szCs w:val="24"/>
        </w:rPr>
        <w:t>Βραγκιανά</w:t>
      </w:r>
      <w:proofErr w:type="spellEnd"/>
      <w:r w:rsidRPr="00F55A4A">
        <w:rPr>
          <w:rFonts w:cs="Calibri"/>
          <w:sz w:val="24"/>
          <w:szCs w:val="24"/>
        </w:rPr>
        <w:t xml:space="preserve"> Καρδίτσας και κατοικεί στη Δράμα, όπου εργάζεται ως φιλόλογος στη Δευτεροβάθμια Εκπαίδευση. Σπούδασε στο τμήμα Ιστορίας και Αρχαιολογίας στο Αριστοτέλειο Πανεπιστήμιο Θεσσαλονίκης και είναι κάτοχος Μεταπτυχιακού και Διδακτορικού διπλώματος στη Νεότερη και Σύγχρονη Ιστορία από το ίδιο πανεπιστήμιο. </w:t>
      </w:r>
    </w:p>
    <w:p w14:paraId="0FC50058" w14:textId="13AAF282" w:rsidR="00F55A4A" w:rsidRPr="00F55A4A" w:rsidRDefault="00AC318C" w:rsidP="00E30A81">
      <w:pPr>
        <w:jc w:val="both"/>
        <w:rPr>
          <w:rFonts w:cs="Calibri"/>
          <w:sz w:val="24"/>
          <w:szCs w:val="24"/>
        </w:rPr>
      </w:pPr>
      <w:r w:rsidRPr="00F55A4A">
        <w:rPr>
          <w:rFonts w:cs="Calibri"/>
          <w:sz w:val="24"/>
          <w:szCs w:val="24"/>
        </w:rPr>
        <w:t xml:space="preserve">Τα επιστημονικά της ενδιαφέροντα εστιάζονται στη μελέτη πολιτικών και ιδεολογικών θεμάτων της ελληνικής κοινωνίας, κυρίως, του 19 ου αιώνα. Επίσης, έχει μελετήσει τον Διαφωτισμό και ιδιαίτερα τον Νεοελληνικό. </w:t>
      </w:r>
    </w:p>
    <w:p w14:paraId="7CFA4C01" w14:textId="18C319E4" w:rsidR="00AC318C" w:rsidRPr="00F55A4A" w:rsidRDefault="00AC318C" w:rsidP="00E30A81">
      <w:pPr>
        <w:jc w:val="both"/>
        <w:rPr>
          <w:rFonts w:cs="Calibri"/>
          <w:sz w:val="24"/>
          <w:szCs w:val="24"/>
        </w:rPr>
      </w:pPr>
      <w:r w:rsidRPr="00F55A4A">
        <w:rPr>
          <w:rFonts w:cs="Calibri"/>
          <w:sz w:val="24"/>
          <w:szCs w:val="24"/>
        </w:rPr>
        <w:t xml:space="preserve">Έχει συμμετάσχει σε συνέδρια και εκδηλώσεις με αντικείμενο την προεπαναστατική περίοδο, καθώς και την περίοδο του Κριμαϊκού πολέμου  και εργασίες της έχουν δημοσιευθεί σε συλλογικά έργα. </w:t>
      </w:r>
    </w:p>
    <w:p w14:paraId="2942AE30" w14:textId="77777777" w:rsidR="00AC318C" w:rsidRPr="00EA4D12" w:rsidRDefault="00AC318C" w:rsidP="00EA4D12">
      <w:pPr>
        <w:ind w:firstLine="720"/>
        <w:jc w:val="both"/>
        <w:rPr>
          <w:rFonts w:ascii="Cambria" w:hAnsi="Cambria"/>
          <w:sz w:val="24"/>
          <w:szCs w:val="24"/>
        </w:rPr>
      </w:pPr>
    </w:p>
    <w:p w14:paraId="5945BB55" w14:textId="77777777" w:rsidR="00AC318C" w:rsidRDefault="00AC318C"/>
    <w:sectPr w:rsidR="00AC318C" w:rsidSect="00587E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2EF"/>
    <w:rsid w:val="00027398"/>
    <w:rsid w:val="00041E13"/>
    <w:rsid w:val="000A36CC"/>
    <w:rsid w:val="000D675F"/>
    <w:rsid w:val="00145C40"/>
    <w:rsid w:val="001C2A3F"/>
    <w:rsid w:val="002174EC"/>
    <w:rsid w:val="002A60DA"/>
    <w:rsid w:val="002E1CFE"/>
    <w:rsid w:val="002F6288"/>
    <w:rsid w:val="0030572E"/>
    <w:rsid w:val="0034424D"/>
    <w:rsid w:val="003B75F2"/>
    <w:rsid w:val="00434572"/>
    <w:rsid w:val="0044160B"/>
    <w:rsid w:val="00441A83"/>
    <w:rsid w:val="00452024"/>
    <w:rsid w:val="00587ED0"/>
    <w:rsid w:val="005B400B"/>
    <w:rsid w:val="00664FDC"/>
    <w:rsid w:val="006B095B"/>
    <w:rsid w:val="006E5B06"/>
    <w:rsid w:val="007862CC"/>
    <w:rsid w:val="00850BC9"/>
    <w:rsid w:val="008A32EF"/>
    <w:rsid w:val="008D7D06"/>
    <w:rsid w:val="008E3FD4"/>
    <w:rsid w:val="008F520F"/>
    <w:rsid w:val="00966FB0"/>
    <w:rsid w:val="00994970"/>
    <w:rsid w:val="009B4C6F"/>
    <w:rsid w:val="00A33051"/>
    <w:rsid w:val="00A63264"/>
    <w:rsid w:val="00A90392"/>
    <w:rsid w:val="00AB2CFB"/>
    <w:rsid w:val="00AB3B42"/>
    <w:rsid w:val="00AB7E80"/>
    <w:rsid w:val="00AC318C"/>
    <w:rsid w:val="00B7181D"/>
    <w:rsid w:val="00BC3D82"/>
    <w:rsid w:val="00BE1151"/>
    <w:rsid w:val="00CE7E22"/>
    <w:rsid w:val="00D25FA4"/>
    <w:rsid w:val="00D26FF4"/>
    <w:rsid w:val="00D42A56"/>
    <w:rsid w:val="00D75EA9"/>
    <w:rsid w:val="00E30A81"/>
    <w:rsid w:val="00EA1F6E"/>
    <w:rsid w:val="00EA4D12"/>
    <w:rsid w:val="00ED0B1B"/>
    <w:rsid w:val="00ED3FFD"/>
    <w:rsid w:val="00F35641"/>
    <w:rsid w:val="00F55A4A"/>
    <w:rsid w:val="00F95AD9"/>
    <w:rsid w:val="00FF58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125D8"/>
  <w15:docId w15:val="{4A0BA17B-901A-4D89-93D0-02354B50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2E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F95AD9"/>
    <w:pPr>
      <w:spacing w:after="0" w:line="240" w:lineRule="auto"/>
    </w:pPr>
    <w:rPr>
      <w:rFonts w:ascii="Tahoma" w:hAnsi="Tahoma" w:cs="Tahoma"/>
      <w:sz w:val="16"/>
      <w:szCs w:val="16"/>
    </w:rPr>
  </w:style>
  <w:style w:type="character" w:customStyle="1" w:styleId="Char">
    <w:name w:val="Κείμενο πλαισίου Char"/>
    <w:link w:val="a3"/>
    <w:uiPriority w:val="99"/>
    <w:locked/>
    <w:rsid w:val="00F95AD9"/>
    <w:rPr>
      <w:rFonts w:ascii="Tahoma" w:eastAsia="Times New Roman" w:hAnsi="Tahoma" w:cs="Tahoma"/>
      <w:sz w:val="16"/>
      <w:szCs w:val="16"/>
      <w:lang w:eastAsia="en-US"/>
    </w:rPr>
  </w:style>
  <w:style w:type="character" w:customStyle="1" w:styleId="apple-converted-space">
    <w:name w:val="apple-converted-space"/>
    <w:uiPriority w:val="99"/>
    <w:rsid w:val="009B4C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719</Characters>
  <Application>Microsoft Office Word</Application>
  <DocSecurity>0</DocSecurity>
  <Lines>5</Lines>
  <Paragraphs>1</Paragraphs>
  <ScaleCrop>false</ScaleCrop>
  <Company>TOSHIBA</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Foteini Alopoudi</cp:lastModifiedBy>
  <cp:revision>5</cp:revision>
  <dcterms:created xsi:type="dcterms:W3CDTF">2021-03-10T18:44:00Z</dcterms:created>
  <dcterms:modified xsi:type="dcterms:W3CDTF">2021-03-10T19:45:00Z</dcterms:modified>
</cp:coreProperties>
</file>