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E392D" w14:textId="77777777" w:rsidR="008E3772" w:rsidRPr="0046687F" w:rsidRDefault="008E3772" w:rsidP="008E3772">
      <w:pPr>
        <w:spacing w:after="0" w:line="240" w:lineRule="auto"/>
        <w:jc w:val="center"/>
        <w:rPr>
          <w:rFonts w:cstheme="minorHAnsi"/>
          <w:sz w:val="24"/>
          <w:szCs w:val="24"/>
        </w:rPr>
      </w:pPr>
      <w:r w:rsidRPr="0046687F">
        <w:rPr>
          <w:rFonts w:cstheme="minorHAnsi"/>
          <w:noProof/>
          <w:sz w:val="24"/>
          <w:szCs w:val="24"/>
        </w:rPr>
        <w:drawing>
          <wp:inline distT="0" distB="0" distL="0" distR="0" wp14:anchorId="686172E4" wp14:editId="7D81813F">
            <wp:extent cx="2744135" cy="914712"/>
            <wp:effectExtent l="0" t="0" r="0" b="0"/>
            <wp:docPr id="5" name="Picture 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Εικόνα που περιέχει κείμενο, γραμματοσειρά, γραφιστική, γραφικά&#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135" cy="914712"/>
                    </a:xfrm>
                    <a:prstGeom prst="rect">
                      <a:avLst/>
                    </a:prstGeom>
                  </pic:spPr>
                </pic:pic>
              </a:graphicData>
            </a:graphic>
          </wp:inline>
        </w:drawing>
      </w:r>
    </w:p>
    <w:p w14:paraId="4C7467DC" w14:textId="77777777" w:rsidR="008E3772" w:rsidRPr="0046687F" w:rsidRDefault="008E3772" w:rsidP="008E3772">
      <w:pPr>
        <w:spacing w:after="0" w:line="240" w:lineRule="auto"/>
        <w:jc w:val="center"/>
        <w:rPr>
          <w:rFonts w:cstheme="minorHAnsi"/>
          <w:sz w:val="24"/>
          <w:szCs w:val="24"/>
        </w:rPr>
      </w:pPr>
    </w:p>
    <w:p w14:paraId="28C14E12" w14:textId="77777777" w:rsidR="008E3772" w:rsidRPr="0046687F" w:rsidRDefault="008E3772" w:rsidP="008E3772">
      <w:pPr>
        <w:spacing w:after="0" w:line="240" w:lineRule="auto"/>
        <w:jc w:val="center"/>
        <w:rPr>
          <w:rFonts w:cstheme="minorHAnsi"/>
          <w:sz w:val="24"/>
          <w:szCs w:val="24"/>
        </w:rPr>
      </w:pPr>
    </w:p>
    <w:p w14:paraId="1ADCD8A4" w14:textId="77777777" w:rsidR="008E3772" w:rsidRPr="0046687F" w:rsidRDefault="008E3772" w:rsidP="008E3772">
      <w:pPr>
        <w:spacing w:after="0" w:line="240" w:lineRule="auto"/>
        <w:jc w:val="center"/>
        <w:rPr>
          <w:rFonts w:cstheme="minorHAnsi"/>
          <w:sz w:val="24"/>
          <w:szCs w:val="24"/>
        </w:rPr>
      </w:pPr>
    </w:p>
    <w:p w14:paraId="256FC5B9" w14:textId="77777777" w:rsidR="008E3772" w:rsidRDefault="008E3772" w:rsidP="008E3772">
      <w:pPr>
        <w:spacing w:after="0" w:line="240" w:lineRule="auto"/>
        <w:jc w:val="center"/>
        <w:rPr>
          <w:rFonts w:cstheme="minorHAnsi"/>
          <w:sz w:val="24"/>
          <w:szCs w:val="24"/>
        </w:rPr>
      </w:pPr>
    </w:p>
    <w:p w14:paraId="4C01223F" w14:textId="77777777" w:rsidR="008E3772" w:rsidRDefault="008E3772" w:rsidP="008E3772">
      <w:pPr>
        <w:spacing w:after="0" w:line="240" w:lineRule="auto"/>
        <w:jc w:val="center"/>
        <w:rPr>
          <w:rFonts w:cstheme="minorHAnsi"/>
          <w:sz w:val="24"/>
          <w:szCs w:val="24"/>
        </w:rPr>
      </w:pPr>
    </w:p>
    <w:p w14:paraId="628BB522" w14:textId="77777777" w:rsidR="008E3772" w:rsidRDefault="008E3772" w:rsidP="008E3772">
      <w:pPr>
        <w:spacing w:after="0" w:line="240" w:lineRule="auto"/>
        <w:jc w:val="center"/>
        <w:rPr>
          <w:rFonts w:cstheme="minorHAnsi"/>
          <w:sz w:val="24"/>
          <w:szCs w:val="24"/>
        </w:rPr>
      </w:pPr>
    </w:p>
    <w:p w14:paraId="24B0C8EC" w14:textId="77777777" w:rsidR="00FE0A97" w:rsidRPr="0046687F" w:rsidRDefault="00FE0A97" w:rsidP="00FE0A97">
      <w:pPr>
        <w:spacing w:after="0" w:line="240" w:lineRule="auto"/>
        <w:jc w:val="center"/>
        <w:rPr>
          <w:rFonts w:cstheme="minorHAnsi"/>
          <w:sz w:val="24"/>
          <w:szCs w:val="24"/>
        </w:rPr>
      </w:pPr>
    </w:p>
    <w:p w14:paraId="2D18CAF8" w14:textId="77777777" w:rsidR="00FE0A97" w:rsidRPr="00CC4302" w:rsidRDefault="00FE0A97" w:rsidP="00FE0A97">
      <w:pPr>
        <w:spacing w:after="0" w:line="240" w:lineRule="auto"/>
        <w:ind w:left="-1134" w:right="-1050"/>
        <w:jc w:val="center"/>
        <w:rPr>
          <w:rFonts w:cstheme="minorHAnsi"/>
          <w:b/>
          <w:bCs/>
          <w:sz w:val="48"/>
          <w:szCs w:val="48"/>
        </w:rPr>
      </w:pPr>
      <w:r w:rsidRPr="00CC4302">
        <w:rPr>
          <w:rFonts w:cstheme="minorHAnsi"/>
          <w:b/>
          <w:bCs/>
          <w:sz w:val="48"/>
          <w:szCs w:val="48"/>
        </w:rPr>
        <w:t>Τμήμα</w:t>
      </w:r>
    </w:p>
    <w:p w14:paraId="2B2F5FA4" w14:textId="2881661C" w:rsidR="00FE0A97" w:rsidRPr="00CC4302" w:rsidRDefault="00FE0A97" w:rsidP="00FE0A97">
      <w:pPr>
        <w:spacing w:after="0" w:line="240" w:lineRule="auto"/>
        <w:ind w:left="-1276" w:right="-1333"/>
        <w:jc w:val="center"/>
        <w:rPr>
          <w:rFonts w:cstheme="minorHAnsi"/>
          <w:b/>
          <w:bCs/>
          <w:sz w:val="46"/>
          <w:szCs w:val="46"/>
        </w:rPr>
      </w:pPr>
      <w:r w:rsidRPr="00CC4302">
        <w:rPr>
          <w:rFonts w:cstheme="minorHAnsi"/>
          <w:b/>
          <w:bCs/>
          <w:sz w:val="46"/>
          <w:szCs w:val="46"/>
        </w:rPr>
        <w:t xml:space="preserve"> </w:t>
      </w:r>
      <w:sdt>
        <w:sdtPr>
          <w:rPr>
            <w:rFonts w:cstheme="minorHAnsi"/>
            <w:b/>
            <w:bCs/>
            <w:sz w:val="46"/>
            <w:szCs w:val="46"/>
          </w:rPr>
          <w:alias w:val="Τμήματα ΑΠΘ"/>
          <w:tag w:val="Τμήματα ΑΠΘ"/>
          <w:id w:val="550586501"/>
          <w:placeholder>
            <w:docPart w:val="119B369348574583B4E79945EED2771F"/>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EndPr/>
        <w:sdtContent>
          <w:r w:rsidR="00E214FD">
            <w:rPr>
              <w:rFonts w:cstheme="minorHAnsi"/>
              <w:b/>
              <w:bCs/>
              <w:sz w:val="46"/>
              <w:szCs w:val="46"/>
            </w:rPr>
            <w:t>Οικονομικών Επιστημών</w:t>
          </w:r>
        </w:sdtContent>
      </w:sdt>
    </w:p>
    <w:p w14:paraId="5374DE5C" w14:textId="77777777" w:rsidR="00FE0A97" w:rsidRDefault="00FE0A97" w:rsidP="00FE0A97">
      <w:pPr>
        <w:spacing w:after="0" w:line="240" w:lineRule="auto"/>
        <w:jc w:val="center"/>
        <w:rPr>
          <w:rFonts w:cstheme="minorHAnsi"/>
          <w:b/>
          <w:bCs/>
          <w:sz w:val="48"/>
          <w:szCs w:val="48"/>
        </w:rPr>
      </w:pPr>
    </w:p>
    <w:p w14:paraId="458349B6" w14:textId="541DDE71" w:rsidR="00FE0A97" w:rsidRPr="00CC4302" w:rsidRDefault="006631AD" w:rsidP="00FE0A97">
      <w:pPr>
        <w:spacing w:after="0" w:line="240" w:lineRule="auto"/>
        <w:jc w:val="center"/>
        <w:rPr>
          <w:rFonts w:cstheme="minorHAnsi"/>
          <w:b/>
          <w:bCs/>
          <w:sz w:val="44"/>
          <w:szCs w:val="44"/>
        </w:rPr>
      </w:pPr>
      <w:proofErr w:type="spellStart"/>
      <w:r>
        <w:rPr>
          <w:rFonts w:cstheme="minorHAnsi"/>
          <w:b/>
          <w:bCs/>
          <w:sz w:val="44"/>
          <w:szCs w:val="44"/>
        </w:rPr>
        <w:t>Διατμηματικό</w:t>
      </w:r>
      <w:proofErr w:type="spellEnd"/>
      <w:r>
        <w:rPr>
          <w:rFonts w:cstheme="minorHAnsi"/>
          <w:b/>
          <w:bCs/>
          <w:sz w:val="44"/>
          <w:szCs w:val="44"/>
        </w:rPr>
        <w:t xml:space="preserve"> </w:t>
      </w:r>
      <w:r w:rsidR="00FE0A97" w:rsidRPr="00CC4302">
        <w:rPr>
          <w:rFonts w:cstheme="minorHAnsi"/>
          <w:b/>
          <w:bCs/>
          <w:sz w:val="44"/>
          <w:szCs w:val="44"/>
        </w:rPr>
        <w:t>Πρόγραμμα Μεταπτυχιακών Σπουδών</w:t>
      </w:r>
    </w:p>
    <w:p w14:paraId="7FA856C8" w14:textId="77777777" w:rsidR="006631AD" w:rsidRPr="006631AD" w:rsidRDefault="006631AD" w:rsidP="006631AD">
      <w:pPr>
        <w:shd w:val="clear" w:color="auto" w:fill="D9D9D9"/>
        <w:spacing w:after="0" w:line="240" w:lineRule="auto"/>
        <w:jc w:val="center"/>
        <w:rPr>
          <w:rFonts w:ascii="Calibri" w:eastAsia="Calibri" w:hAnsi="Calibri" w:cs="Calibri"/>
          <w:b/>
          <w:bCs/>
          <w:i/>
          <w:iCs/>
          <w:kern w:val="2"/>
          <w:sz w:val="44"/>
          <w:szCs w:val="44"/>
          <w:lang w:bidi="he-IL"/>
          <w14:ligatures w14:val="standardContextual"/>
        </w:rPr>
      </w:pPr>
      <w:r w:rsidRPr="006631AD">
        <w:rPr>
          <w:rFonts w:ascii="Calibri" w:eastAsia="Calibri" w:hAnsi="Calibri" w:cs="Calibri"/>
          <w:b/>
          <w:bCs/>
          <w:i/>
          <w:iCs/>
          <w:kern w:val="2"/>
          <w:sz w:val="44"/>
          <w:szCs w:val="44"/>
          <w:lang w:bidi="he-IL"/>
          <w14:ligatures w14:val="standardContextual"/>
        </w:rPr>
        <w:t>«Διαχείριση της μαζικής μετανάστευσης και πληθυσμών σε κίνηση»</w:t>
      </w:r>
    </w:p>
    <w:p w14:paraId="78163FD9" w14:textId="77777777" w:rsidR="006631AD" w:rsidRPr="006631AD" w:rsidRDefault="006631AD" w:rsidP="006631AD">
      <w:pPr>
        <w:spacing w:after="0" w:line="240" w:lineRule="auto"/>
        <w:jc w:val="center"/>
        <w:rPr>
          <w:rFonts w:ascii="Calibri" w:eastAsia="Calibri" w:hAnsi="Calibri" w:cs="Calibri"/>
          <w:b/>
          <w:bCs/>
          <w:iCs/>
          <w:sz w:val="44"/>
          <w:szCs w:val="44"/>
          <w:lang w:val="en-US"/>
        </w:rPr>
      </w:pPr>
      <w:bookmarkStart w:id="0" w:name="_Hlk141096051"/>
      <w:r w:rsidRPr="006631AD">
        <w:rPr>
          <w:rFonts w:ascii="Calibri" w:eastAsia="Calibri" w:hAnsi="Calibri" w:cs="Calibri"/>
          <w:b/>
          <w:bCs/>
          <w:iCs/>
          <w:sz w:val="44"/>
          <w:szCs w:val="44"/>
          <w:lang w:val="en-US"/>
        </w:rPr>
        <w:t>(MSc. Management of Mass Migration and of people on the move</w:t>
      </w:r>
      <w:bookmarkEnd w:id="0"/>
      <w:r w:rsidRPr="006631AD">
        <w:rPr>
          <w:rFonts w:ascii="Calibri" w:eastAsia="Calibri" w:hAnsi="Calibri" w:cs="Calibri"/>
          <w:b/>
          <w:bCs/>
          <w:iCs/>
          <w:sz w:val="44"/>
          <w:szCs w:val="44"/>
          <w:lang w:val="en-US"/>
        </w:rPr>
        <w:t>)</w:t>
      </w:r>
    </w:p>
    <w:p w14:paraId="089C5827" w14:textId="77777777" w:rsidR="006631AD" w:rsidRPr="006631AD" w:rsidRDefault="006631AD" w:rsidP="006631AD">
      <w:pPr>
        <w:spacing w:after="0" w:line="240" w:lineRule="auto"/>
        <w:jc w:val="center"/>
        <w:rPr>
          <w:rFonts w:ascii="Calibri" w:eastAsia="Calibri" w:hAnsi="Calibri" w:cs="Calibri"/>
          <w:b/>
          <w:bCs/>
          <w:sz w:val="48"/>
          <w:szCs w:val="48"/>
          <w:lang w:val="en-US"/>
        </w:rPr>
      </w:pPr>
    </w:p>
    <w:p w14:paraId="5CFCE320" w14:textId="77777777" w:rsidR="008E3772" w:rsidRPr="006631AD" w:rsidRDefault="008E3772" w:rsidP="008E3772">
      <w:pPr>
        <w:spacing w:after="0" w:line="240" w:lineRule="auto"/>
        <w:jc w:val="center"/>
        <w:rPr>
          <w:rFonts w:cstheme="minorHAnsi"/>
          <w:sz w:val="24"/>
          <w:szCs w:val="24"/>
          <w:lang w:val="en-US"/>
        </w:rPr>
      </w:pPr>
    </w:p>
    <w:p w14:paraId="6CA21F9C" w14:textId="77777777" w:rsidR="008E3772" w:rsidRPr="006631AD" w:rsidRDefault="008E3772" w:rsidP="008E3772">
      <w:pPr>
        <w:spacing w:after="0" w:line="240" w:lineRule="auto"/>
        <w:jc w:val="center"/>
        <w:rPr>
          <w:rFonts w:cstheme="minorHAnsi"/>
          <w:sz w:val="24"/>
          <w:szCs w:val="24"/>
          <w:lang w:val="en-US"/>
        </w:rPr>
      </w:pPr>
    </w:p>
    <w:p w14:paraId="22A38D79" w14:textId="77777777" w:rsidR="00FE0A97" w:rsidRDefault="008E3772" w:rsidP="008E3772">
      <w:pPr>
        <w:spacing w:after="0" w:line="240" w:lineRule="auto"/>
        <w:jc w:val="center"/>
        <w:rPr>
          <w:rFonts w:cstheme="minorHAnsi"/>
          <w:sz w:val="48"/>
          <w:szCs w:val="48"/>
        </w:rPr>
      </w:pPr>
      <w:r>
        <w:rPr>
          <w:rFonts w:cstheme="minorHAnsi"/>
          <w:sz w:val="48"/>
          <w:szCs w:val="48"/>
        </w:rPr>
        <w:t xml:space="preserve">Μ2.2 </w:t>
      </w:r>
    </w:p>
    <w:p w14:paraId="777720B6" w14:textId="77777777" w:rsidR="00FE0A97" w:rsidRDefault="008E3772" w:rsidP="008E3772">
      <w:pPr>
        <w:spacing w:after="0" w:line="240" w:lineRule="auto"/>
        <w:jc w:val="center"/>
        <w:rPr>
          <w:rFonts w:cstheme="minorHAnsi"/>
          <w:sz w:val="48"/>
          <w:szCs w:val="48"/>
        </w:rPr>
      </w:pPr>
      <w:proofErr w:type="spellStart"/>
      <w:r w:rsidRPr="008E3772">
        <w:rPr>
          <w:rFonts w:cstheme="minorHAnsi"/>
          <w:sz w:val="48"/>
          <w:szCs w:val="48"/>
        </w:rPr>
        <w:t>Επικαιροποιημένος</w:t>
      </w:r>
      <w:proofErr w:type="spellEnd"/>
      <w:r w:rsidRPr="008E3772">
        <w:rPr>
          <w:rFonts w:cstheme="minorHAnsi"/>
          <w:sz w:val="48"/>
          <w:szCs w:val="48"/>
        </w:rPr>
        <w:t xml:space="preserve"> </w:t>
      </w:r>
    </w:p>
    <w:p w14:paraId="302EEA71" w14:textId="77777777" w:rsidR="00FE0A97" w:rsidRDefault="008E3772" w:rsidP="008E3772">
      <w:pPr>
        <w:spacing w:after="0" w:line="240" w:lineRule="auto"/>
        <w:jc w:val="center"/>
        <w:rPr>
          <w:rFonts w:cstheme="minorHAnsi"/>
          <w:sz w:val="48"/>
          <w:szCs w:val="48"/>
        </w:rPr>
      </w:pPr>
      <w:r w:rsidRPr="008E3772">
        <w:rPr>
          <w:rFonts w:cstheme="minorHAnsi"/>
          <w:sz w:val="48"/>
          <w:szCs w:val="48"/>
        </w:rPr>
        <w:t xml:space="preserve">Εσωτερικός Κανονισμός Λειτουργίας </w:t>
      </w:r>
    </w:p>
    <w:p w14:paraId="12E4C280" w14:textId="03018454" w:rsidR="00FE0A97" w:rsidRDefault="008E3772" w:rsidP="008E3772">
      <w:pPr>
        <w:spacing w:after="0" w:line="240" w:lineRule="auto"/>
        <w:jc w:val="center"/>
        <w:rPr>
          <w:rFonts w:cstheme="minorHAnsi"/>
          <w:sz w:val="48"/>
          <w:szCs w:val="48"/>
        </w:rPr>
      </w:pPr>
      <w:r w:rsidRPr="008E3772">
        <w:rPr>
          <w:rFonts w:cstheme="minorHAnsi"/>
          <w:sz w:val="48"/>
          <w:szCs w:val="48"/>
        </w:rPr>
        <w:t xml:space="preserve">του </w:t>
      </w:r>
      <w:r w:rsidR="00E214FD">
        <w:rPr>
          <w:rFonts w:cstheme="minorHAnsi"/>
          <w:sz w:val="48"/>
          <w:szCs w:val="48"/>
        </w:rPr>
        <w:t>Δ</w:t>
      </w:r>
      <w:r w:rsidRPr="008E3772">
        <w:rPr>
          <w:rFonts w:cstheme="minorHAnsi"/>
          <w:sz w:val="48"/>
          <w:szCs w:val="48"/>
        </w:rPr>
        <w:t xml:space="preserve">ΠΜΣ, </w:t>
      </w:r>
    </w:p>
    <w:p w14:paraId="6D066CFB" w14:textId="77777777" w:rsidR="008E3772" w:rsidRPr="00FE0A97" w:rsidRDefault="008E3772" w:rsidP="008E3772">
      <w:pPr>
        <w:spacing w:after="0" w:line="240" w:lineRule="auto"/>
        <w:jc w:val="center"/>
        <w:rPr>
          <w:rFonts w:cstheme="minorHAnsi"/>
          <w:sz w:val="36"/>
          <w:szCs w:val="36"/>
        </w:rPr>
      </w:pPr>
      <w:r w:rsidRPr="00FE0A97">
        <w:rPr>
          <w:rFonts w:cstheme="minorHAnsi"/>
          <w:sz w:val="36"/>
          <w:szCs w:val="36"/>
        </w:rPr>
        <w:t xml:space="preserve">σύμφωνα με τον Ν. 4957/2022 </w:t>
      </w:r>
    </w:p>
    <w:p w14:paraId="2A8FDA23" w14:textId="77777777" w:rsidR="008E3772" w:rsidRPr="008C5767" w:rsidRDefault="008E3772" w:rsidP="008E3772">
      <w:pPr>
        <w:spacing w:after="0" w:line="240" w:lineRule="auto"/>
        <w:jc w:val="center"/>
        <w:rPr>
          <w:rFonts w:cstheme="minorHAnsi"/>
          <w:sz w:val="48"/>
          <w:szCs w:val="48"/>
        </w:rPr>
      </w:pPr>
    </w:p>
    <w:p w14:paraId="235A887D" w14:textId="77777777" w:rsidR="00BD2F84" w:rsidRPr="00BD2F84" w:rsidRDefault="00BD2F84" w:rsidP="00BD2F84">
      <w:pPr>
        <w:spacing w:after="0" w:line="240" w:lineRule="auto"/>
        <w:jc w:val="center"/>
        <w:rPr>
          <w:rFonts w:cstheme="minorHAnsi"/>
          <w:sz w:val="32"/>
          <w:szCs w:val="32"/>
        </w:rPr>
      </w:pPr>
      <w:r w:rsidRPr="00BD2F84">
        <w:rPr>
          <w:rFonts w:cstheme="minorHAnsi"/>
          <w:sz w:val="32"/>
          <w:szCs w:val="32"/>
        </w:rPr>
        <w:t>Ιανουάριος 2024</w:t>
      </w:r>
    </w:p>
    <w:p w14:paraId="6BB03B6A" w14:textId="77777777" w:rsidR="008E3772" w:rsidRDefault="008E3772" w:rsidP="008E3772">
      <w:pPr>
        <w:spacing w:after="0" w:line="240" w:lineRule="auto"/>
        <w:jc w:val="center"/>
        <w:rPr>
          <w:rFonts w:cstheme="minorHAnsi"/>
          <w:sz w:val="24"/>
          <w:szCs w:val="24"/>
        </w:rPr>
      </w:pPr>
    </w:p>
    <w:p w14:paraId="10B456E6" w14:textId="717680B4" w:rsidR="00755BED" w:rsidRDefault="00755BED" w:rsidP="00E45A50">
      <w:pPr>
        <w:pStyle w:val="1"/>
        <w:widowControl w:val="0"/>
        <w:spacing w:before="60" w:after="60" w:line="312" w:lineRule="auto"/>
        <w:ind w:left="-630" w:right="40" w:firstLine="0"/>
        <w:jc w:val="center"/>
        <w:rPr>
          <w:rStyle w:val="normalchar1"/>
          <w:rFonts w:ascii="Arial Narrow" w:hAnsi="Arial Narrow"/>
          <w:b/>
          <w:bCs/>
        </w:rPr>
      </w:pPr>
      <w:bookmarkStart w:id="1" w:name="_GoBack"/>
      <w:bookmarkEnd w:id="1"/>
    </w:p>
    <w:p w14:paraId="050D294D"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Άρθρο 1</w:t>
      </w:r>
    </w:p>
    <w:p w14:paraId="64F63255"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Αντικείμενο-Σκοπός του Π.Μ.Σ.</w:t>
      </w:r>
    </w:p>
    <w:p w14:paraId="53F5CC08" w14:textId="0FFD01C6" w:rsidR="00755BED" w:rsidRDefault="00755BED" w:rsidP="00755BED">
      <w:pPr>
        <w:spacing w:line="276" w:lineRule="auto"/>
        <w:ind w:firstLine="720"/>
        <w:contextualSpacing/>
        <w:jc w:val="both"/>
        <w:rPr>
          <w:rFonts w:ascii="Arial" w:eastAsia="Arial" w:hAnsi="Arial" w:cs="Arial"/>
          <w:color w:val="231F20"/>
          <w:sz w:val="16"/>
          <w:szCs w:val="24"/>
          <w:lang w:eastAsia="el-GR" w:bidi="el-GR"/>
        </w:rPr>
      </w:pPr>
    </w:p>
    <w:p w14:paraId="07FCC5D0" w14:textId="77777777" w:rsidR="00857C4A" w:rsidRPr="0048684D" w:rsidRDefault="00857C4A" w:rsidP="00DE4549">
      <w:pPr>
        <w:pStyle w:val="ListParagraph"/>
        <w:spacing w:line="360" w:lineRule="auto"/>
        <w:ind w:left="0" w:firstLine="0"/>
        <w:jc w:val="both"/>
        <w:rPr>
          <w:rFonts w:asciiTheme="minorHAnsi" w:hAnsiTheme="minorHAnsi" w:cstheme="minorHAnsi"/>
          <w:sz w:val="22"/>
          <w:szCs w:val="22"/>
          <w:lang w:val="en-US"/>
        </w:rPr>
      </w:pPr>
      <w:r w:rsidRPr="00857C4A">
        <w:rPr>
          <w:rFonts w:asciiTheme="minorHAnsi" w:hAnsiTheme="minorHAnsi" w:cstheme="minorHAnsi"/>
          <w:sz w:val="22"/>
          <w:szCs w:val="22"/>
        </w:rPr>
        <w:t xml:space="preserve">Το Τμήματα Οικονομικών Επιστημών, Δημοσιογραφίας και ΜΜΕ, Πολιτικών Επιστημών και Νομικής των Σχολών Κοινωνικών και Οικονομικών Επιστημών και Νομικής, οργανώνουν και λειτουργούν από το ακαδημαϊκό έτος 2024-2025, </w:t>
      </w:r>
      <w:proofErr w:type="spellStart"/>
      <w:r w:rsidRPr="00857C4A">
        <w:rPr>
          <w:rFonts w:asciiTheme="minorHAnsi" w:hAnsiTheme="minorHAnsi" w:cstheme="minorHAnsi"/>
          <w:sz w:val="22"/>
          <w:szCs w:val="22"/>
        </w:rPr>
        <w:t>Διατμηματικό</w:t>
      </w:r>
      <w:proofErr w:type="spellEnd"/>
      <w:r w:rsidRPr="00857C4A">
        <w:rPr>
          <w:rFonts w:asciiTheme="minorHAnsi" w:hAnsiTheme="minorHAnsi" w:cstheme="minorHAnsi"/>
          <w:sz w:val="22"/>
          <w:szCs w:val="22"/>
        </w:rPr>
        <w:t xml:space="preserve"> Πρόγραμμα Μεταπτυχιακών Σπουδών (στο εξής Δ.Π.Μ.Σ.) με τίτλο: «Διαχείριση της μαζικής μετανάστευσης και πληθυσμών σε κίνηση», </w:t>
      </w:r>
      <w:proofErr w:type="spellStart"/>
      <w:r w:rsidRPr="00857C4A">
        <w:rPr>
          <w:rFonts w:asciiTheme="minorHAnsi" w:hAnsiTheme="minorHAnsi" w:cstheme="minorHAnsi"/>
          <w:sz w:val="22"/>
          <w:szCs w:val="22"/>
        </w:rPr>
        <w:t>MSc</w:t>
      </w:r>
      <w:proofErr w:type="spellEnd"/>
      <w:r w:rsidRPr="00857C4A">
        <w:rPr>
          <w:rFonts w:asciiTheme="minorHAnsi" w:hAnsiTheme="minorHAnsi" w:cstheme="minorHAnsi"/>
          <w:sz w:val="22"/>
          <w:szCs w:val="22"/>
        </w:rPr>
        <w:t xml:space="preserve">. </w:t>
      </w:r>
      <w:r w:rsidRPr="0048684D">
        <w:rPr>
          <w:rFonts w:asciiTheme="minorHAnsi" w:hAnsiTheme="minorHAnsi" w:cstheme="minorHAnsi"/>
          <w:sz w:val="22"/>
          <w:szCs w:val="22"/>
          <w:lang w:val="en-US"/>
        </w:rPr>
        <w:t xml:space="preserve">«Management of Mass Migration and of people on the move». </w:t>
      </w:r>
    </w:p>
    <w:p w14:paraId="073D6E8B" w14:textId="77777777" w:rsidR="00857C4A" w:rsidRPr="00857C4A" w:rsidRDefault="00857C4A" w:rsidP="00DE4549">
      <w:pPr>
        <w:pStyle w:val="ListParagraph"/>
        <w:spacing w:line="360" w:lineRule="auto"/>
        <w:ind w:left="0" w:firstLine="0"/>
        <w:jc w:val="both"/>
        <w:rPr>
          <w:rFonts w:asciiTheme="minorHAnsi" w:hAnsiTheme="minorHAnsi" w:cstheme="minorHAnsi"/>
          <w:sz w:val="22"/>
          <w:szCs w:val="22"/>
        </w:rPr>
      </w:pPr>
      <w:r w:rsidRPr="00857C4A">
        <w:rPr>
          <w:rFonts w:asciiTheme="minorHAnsi" w:hAnsiTheme="minorHAnsi" w:cstheme="minorHAnsi"/>
          <w:sz w:val="22"/>
          <w:szCs w:val="22"/>
        </w:rPr>
        <w:t xml:space="preserve">Αντικείμενο του Προγράμματος Μεταπτυχιακών Σπουδών είναι η παροχή υψηλού επιπέδου μεταπτυχιακής εκπαίδευσης στη διαχείριση της μαζικής μετανάστευσης και πληθυσμών σε κίνηση. </w:t>
      </w:r>
    </w:p>
    <w:p w14:paraId="5AC683E4" w14:textId="77777777" w:rsidR="00857C4A" w:rsidRPr="00857C4A" w:rsidRDefault="00857C4A" w:rsidP="004752CF">
      <w:pPr>
        <w:pStyle w:val="ListParagraph"/>
        <w:spacing w:line="360" w:lineRule="auto"/>
        <w:ind w:left="0" w:firstLine="0"/>
        <w:jc w:val="both"/>
        <w:rPr>
          <w:rFonts w:asciiTheme="minorHAnsi" w:hAnsiTheme="minorHAnsi" w:cstheme="minorHAnsi"/>
          <w:sz w:val="22"/>
          <w:szCs w:val="22"/>
        </w:rPr>
      </w:pPr>
      <w:r w:rsidRPr="004E3358">
        <w:rPr>
          <w:rFonts w:asciiTheme="minorHAnsi" w:hAnsiTheme="minorHAnsi" w:cstheme="minorHAnsi"/>
          <w:b/>
          <w:bCs/>
          <w:sz w:val="22"/>
          <w:szCs w:val="22"/>
        </w:rPr>
        <w:t>Σκοπός</w:t>
      </w:r>
      <w:r w:rsidRPr="00857C4A">
        <w:rPr>
          <w:rFonts w:asciiTheme="minorHAnsi" w:hAnsiTheme="minorHAnsi" w:cstheme="minorHAnsi"/>
          <w:sz w:val="22"/>
          <w:szCs w:val="22"/>
        </w:rPr>
        <w:t xml:space="preserve"> του </w:t>
      </w:r>
      <w:proofErr w:type="spellStart"/>
      <w:r w:rsidRPr="00857C4A">
        <w:rPr>
          <w:rFonts w:asciiTheme="minorHAnsi" w:hAnsiTheme="minorHAnsi" w:cstheme="minorHAnsi"/>
          <w:sz w:val="22"/>
          <w:szCs w:val="22"/>
        </w:rPr>
        <w:t>Διατμηματικού</w:t>
      </w:r>
      <w:proofErr w:type="spellEnd"/>
      <w:r w:rsidRPr="00857C4A">
        <w:rPr>
          <w:rFonts w:asciiTheme="minorHAnsi" w:hAnsiTheme="minorHAnsi" w:cstheme="minorHAnsi"/>
          <w:sz w:val="22"/>
          <w:szCs w:val="22"/>
        </w:rPr>
        <w:t xml:space="preserve"> Προγράμματος Μεταπτυχιακών Σπουδών είναι η προαγωγή της επιστημονικής γνώσης, και η ικα</w:t>
      </w:r>
      <w:r w:rsidRPr="00857C4A">
        <w:rPr>
          <w:rFonts w:asciiTheme="minorHAnsi" w:hAnsiTheme="minorHAnsi" w:cstheme="minorHAnsi"/>
          <w:sz w:val="22"/>
          <w:szCs w:val="22"/>
        </w:rPr>
        <w:softHyphen/>
        <w:t>νοποίηση των εκπαιδευτικών, ερευνητικών και αναπτυξιακών αναγκών της χώρας στο πεδίο της μαζικής μετανάστευσης και διαχείρισής της.</w:t>
      </w:r>
    </w:p>
    <w:p w14:paraId="0CBEA0EA" w14:textId="77777777" w:rsidR="00857C4A" w:rsidRPr="00857C4A" w:rsidRDefault="00857C4A" w:rsidP="004752CF">
      <w:pPr>
        <w:pStyle w:val="ListParagraph"/>
        <w:spacing w:line="360" w:lineRule="auto"/>
        <w:ind w:left="0" w:firstLine="0"/>
        <w:jc w:val="both"/>
        <w:rPr>
          <w:rFonts w:asciiTheme="minorHAnsi" w:hAnsiTheme="minorHAnsi" w:cstheme="minorHAnsi"/>
          <w:sz w:val="22"/>
          <w:szCs w:val="22"/>
        </w:rPr>
      </w:pPr>
      <w:r w:rsidRPr="004E3358">
        <w:rPr>
          <w:rFonts w:asciiTheme="minorHAnsi" w:hAnsiTheme="minorHAnsi" w:cstheme="minorHAnsi"/>
          <w:b/>
          <w:bCs/>
          <w:sz w:val="22"/>
          <w:szCs w:val="22"/>
        </w:rPr>
        <w:t>Τα μαθησιακά αποτελέσματα και τα προσόντα</w:t>
      </w:r>
      <w:r w:rsidRPr="00857C4A">
        <w:rPr>
          <w:rFonts w:asciiTheme="minorHAnsi" w:hAnsiTheme="minorHAnsi" w:cstheme="minorHAnsi"/>
          <w:sz w:val="22"/>
          <w:szCs w:val="22"/>
        </w:rPr>
        <w:t xml:space="preserve"> όσων παρακολούθησαν επιτυχώς το Πρόγραμμα είναι: η εξοικείωση των μεταπτυχιακών φοιτητών με τη διαχείριση μεταναστευτικών και προσφυγικών ροών από τη σκοπιά του δικαίου, της εθνικής και ευρωπαϊκής πολιτικής και των διεθνών σχέσεων, των οικονομικών και της διοίκησης δομών, καθώς και της επικοινωνίας και της πολιτισμικής διαμεσολάβησης, ώστε αυτοί να αναπτύξουν μια ολιστική προσέγγιση των σχετικών ζητημάτων.</w:t>
      </w:r>
    </w:p>
    <w:p w14:paraId="082FF7BE" w14:textId="77777777" w:rsidR="00857C4A" w:rsidRPr="00857C4A" w:rsidRDefault="00857C4A" w:rsidP="004752CF">
      <w:pPr>
        <w:pStyle w:val="ListParagraph"/>
        <w:spacing w:line="360" w:lineRule="auto"/>
        <w:ind w:left="0" w:firstLine="0"/>
        <w:jc w:val="both"/>
        <w:rPr>
          <w:rFonts w:asciiTheme="minorHAnsi" w:hAnsiTheme="minorHAnsi" w:cstheme="minorHAnsi"/>
          <w:sz w:val="22"/>
          <w:szCs w:val="22"/>
        </w:rPr>
      </w:pPr>
      <w:r w:rsidRPr="00857C4A">
        <w:rPr>
          <w:rFonts w:asciiTheme="minorHAnsi" w:hAnsiTheme="minorHAnsi" w:cstheme="minorHAnsi"/>
          <w:sz w:val="22"/>
          <w:szCs w:val="22"/>
        </w:rPr>
        <w:t>Οι Μεταπτυχιακές Σπουδές αποσκοπούν στην προαγωγή της γνώσης, την ανάπτυξη της έρευνας και των τεχνών, καθώς και την ικανοποίηση των εκπαιδευτικών, ερευνητικών, κοινωνικών, πολιτιστικών και αναπτυξιακών αναγκών της χώρας. Επίσης, στην κατάρτιση επιστημόνων υψηλού επιπέδου ικανών να συμβάλουν σε θεωρητικές και εφαρμοσμένες περιοχές συγκεκριμένων γνωστικών κλάδων, στην εμβάθυνση σε ειδικές θεματικές ενότητες ή επιμέρους κλάδους των γνωστικών αντικειμένων του πρώτου κύκλου σπουδών των οικείων Τμημάτων, καθώς και στην παραγωγή και μετάδοση γνώσεων, τεχνογνωσίας, μεθοδολογιών εργαλείων και ερευνητικών αποτελεσμάτων στον επιστημονικό χώρο που δραστηριοποιείται το κάθε Τμήμα.</w:t>
      </w:r>
    </w:p>
    <w:p w14:paraId="7839CEAF" w14:textId="77777777" w:rsidR="00857C4A" w:rsidRPr="00755BED" w:rsidRDefault="00857C4A" w:rsidP="00755BED">
      <w:pPr>
        <w:spacing w:line="276" w:lineRule="auto"/>
        <w:ind w:firstLine="720"/>
        <w:contextualSpacing/>
        <w:jc w:val="both"/>
        <w:rPr>
          <w:rFonts w:ascii="Arial" w:eastAsia="Arial" w:hAnsi="Arial" w:cs="Arial"/>
          <w:color w:val="231F20"/>
          <w:sz w:val="16"/>
          <w:szCs w:val="24"/>
          <w:lang w:eastAsia="el-GR" w:bidi="el-GR"/>
        </w:rPr>
      </w:pPr>
    </w:p>
    <w:p w14:paraId="643DB189" w14:textId="77777777" w:rsidR="00755BED" w:rsidRPr="00755BED" w:rsidRDefault="00755BED" w:rsidP="00755BED">
      <w:pPr>
        <w:spacing w:after="0" w:line="276" w:lineRule="auto"/>
        <w:ind w:firstLine="720"/>
        <w:contextualSpacing/>
        <w:jc w:val="both"/>
        <w:rPr>
          <w:rFonts w:ascii="Arial Narrow" w:eastAsia="Calibri" w:hAnsi="Arial Narrow" w:cs="Times New Roman"/>
          <w:bCs/>
          <w:sz w:val="24"/>
          <w:szCs w:val="24"/>
        </w:rPr>
      </w:pPr>
    </w:p>
    <w:p w14:paraId="2DD0C3E4"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Άρθρο 2</w:t>
      </w:r>
    </w:p>
    <w:p w14:paraId="3CF7C39E"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Απονεμόμενος Τίτλος Π.Μ.Σ.</w:t>
      </w:r>
    </w:p>
    <w:p w14:paraId="08184A4F" w14:textId="53197A74" w:rsidR="00755BED" w:rsidRDefault="00755BED" w:rsidP="00755BED">
      <w:pPr>
        <w:widowControl w:val="0"/>
        <w:spacing w:after="0" w:line="276" w:lineRule="auto"/>
        <w:ind w:right="40" w:firstLine="720"/>
        <w:contextualSpacing/>
        <w:jc w:val="both"/>
        <w:rPr>
          <w:rFonts w:ascii="Arial Narrow" w:eastAsia="Batang" w:hAnsi="Arial Narrow" w:cs="Arial"/>
          <w:bCs/>
          <w:sz w:val="24"/>
          <w:szCs w:val="24"/>
          <w:lang w:eastAsia="ja-JP"/>
        </w:rPr>
      </w:pPr>
    </w:p>
    <w:p w14:paraId="18CF3F45" w14:textId="77777777" w:rsidR="00A52D8B" w:rsidRPr="00A52D8B" w:rsidRDefault="00A52D8B" w:rsidP="00A52D8B">
      <w:pPr>
        <w:widowControl w:val="0"/>
        <w:spacing w:after="0" w:line="276" w:lineRule="auto"/>
        <w:ind w:right="40" w:firstLine="720"/>
        <w:contextualSpacing/>
        <w:jc w:val="both"/>
        <w:rPr>
          <w:rFonts w:ascii="Arial Narrow" w:eastAsia="Batang" w:hAnsi="Arial Narrow" w:cs="Arial"/>
          <w:bCs/>
          <w:sz w:val="24"/>
          <w:szCs w:val="24"/>
          <w:lang w:eastAsia="ja-JP"/>
        </w:rPr>
      </w:pPr>
    </w:p>
    <w:p w14:paraId="61BAFD20" w14:textId="77777777" w:rsidR="00A52D8B" w:rsidRPr="0048684D" w:rsidRDefault="00A52D8B" w:rsidP="00DE4549">
      <w:pPr>
        <w:widowControl w:val="0"/>
        <w:spacing w:after="0" w:line="360" w:lineRule="auto"/>
        <w:ind w:right="40" w:firstLine="720"/>
        <w:contextualSpacing/>
        <w:jc w:val="both"/>
        <w:rPr>
          <w:rFonts w:eastAsia="Batang" w:cstheme="minorHAnsi"/>
          <w:lang w:val="en-US" w:eastAsia="ko-KR"/>
        </w:rPr>
      </w:pPr>
      <w:r w:rsidRPr="00A52D8B">
        <w:rPr>
          <w:rFonts w:eastAsia="Batang" w:cstheme="minorHAnsi"/>
          <w:lang w:eastAsia="ko-KR"/>
        </w:rPr>
        <w:t>Το Δ.Π.Μ.Σ. απονέμει Δίπλωμα Μεταπτυχιακών Σπουδών (Δ.Μ.Σ.)  με</w:t>
      </w:r>
      <w:r w:rsidRPr="0048684D">
        <w:rPr>
          <w:rFonts w:eastAsia="Batang" w:cstheme="minorHAnsi"/>
          <w:lang w:val="en-US" w:eastAsia="ko-KR"/>
        </w:rPr>
        <w:t xml:space="preserve"> </w:t>
      </w:r>
      <w:r w:rsidRPr="00A52D8B">
        <w:rPr>
          <w:rFonts w:eastAsia="Batang" w:cstheme="minorHAnsi"/>
          <w:lang w:eastAsia="ko-KR"/>
        </w:rPr>
        <w:t>τίτλο</w:t>
      </w:r>
      <w:r w:rsidRPr="0048684D">
        <w:rPr>
          <w:rFonts w:eastAsia="Batang" w:cstheme="minorHAnsi"/>
          <w:lang w:val="en-US" w:eastAsia="ko-KR"/>
        </w:rPr>
        <w:t xml:space="preserve">: </w:t>
      </w:r>
      <w:bookmarkStart w:id="2" w:name="_Hlk175050326"/>
      <w:r w:rsidRPr="0048684D">
        <w:rPr>
          <w:rFonts w:eastAsia="Batang" w:cstheme="minorHAnsi"/>
          <w:lang w:val="en-US" w:eastAsia="ko-KR"/>
        </w:rPr>
        <w:lastRenderedPageBreak/>
        <w:t>«</w:t>
      </w:r>
      <w:r w:rsidRPr="00A52D8B">
        <w:rPr>
          <w:rFonts w:eastAsia="Batang" w:cstheme="minorHAnsi"/>
          <w:lang w:eastAsia="ko-KR"/>
        </w:rPr>
        <w:t>Διαχείριση</w:t>
      </w:r>
      <w:r w:rsidRPr="0048684D">
        <w:rPr>
          <w:rFonts w:eastAsia="Batang" w:cstheme="minorHAnsi"/>
          <w:lang w:val="en-US" w:eastAsia="ko-KR"/>
        </w:rPr>
        <w:t xml:space="preserve"> </w:t>
      </w:r>
      <w:r w:rsidRPr="00A52D8B">
        <w:rPr>
          <w:rFonts w:eastAsia="Batang" w:cstheme="minorHAnsi"/>
          <w:lang w:eastAsia="ko-KR"/>
        </w:rPr>
        <w:t>της</w:t>
      </w:r>
      <w:r w:rsidRPr="0048684D">
        <w:rPr>
          <w:rFonts w:eastAsia="Batang" w:cstheme="minorHAnsi"/>
          <w:lang w:val="en-US" w:eastAsia="ko-KR"/>
        </w:rPr>
        <w:t xml:space="preserve"> </w:t>
      </w:r>
      <w:r w:rsidRPr="00A52D8B">
        <w:rPr>
          <w:rFonts w:eastAsia="Batang" w:cstheme="minorHAnsi"/>
          <w:lang w:eastAsia="ko-KR"/>
        </w:rPr>
        <w:t>μαζικής</w:t>
      </w:r>
      <w:r w:rsidRPr="0048684D">
        <w:rPr>
          <w:rFonts w:eastAsia="Batang" w:cstheme="minorHAnsi"/>
          <w:lang w:val="en-US" w:eastAsia="ko-KR"/>
        </w:rPr>
        <w:t xml:space="preserve"> </w:t>
      </w:r>
      <w:r w:rsidRPr="00A52D8B">
        <w:rPr>
          <w:rFonts w:eastAsia="Batang" w:cstheme="minorHAnsi"/>
          <w:lang w:eastAsia="ko-KR"/>
        </w:rPr>
        <w:t>μετανάστευσης</w:t>
      </w:r>
      <w:r w:rsidRPr="0048684D">
        <w:rPr>
          <w:rFonts w:eastAsia="Batang" w:cstheme="minorHAnsi"/>
          <w:lang w:val="en-US" w:eastAsia="ko-KR"/>
        </w:rPr>
        <w:t xml:space="preserve"> </w:t>
      </w:r>
      <w:r w:rsidRPr="00A52D8B">
        <w:rPr>
          <w:rFonts w:eastAsia="Batang" w:cstheme="minorHAnsi"/>
          <w:lang w:eastAsia="ko-KR"/>
        </w:rPr>
        <w:t>και</w:t>
      </w:r>
      <w:r w:rsidRPr="0048684D">
        <w:rPr>
          <w:rFonts w:eastAsia="Batang" w:cstheme="minorHAnsi"/>
          <w:lang w:val="en-US" w:eastAsia="ko-KR"/>
        </w:rPr>
        <w:t xml:space="preserve"> </w:t>
      </w:r>
      <w:r w:rsidRPr="00A52D8B">
        <w:rPr>
          <w:rFonts w:eastAsia="Batang" w:cstheme="minorHAnsi"/>
          <w:lang w:eastAsia="ko-KR"/>
        </w:rPr>
        <w:t>πληθυσμών</w:t>
      </w:r>
      <w:r w:rsidRPr="0048684D">
        <w:rPr>
          <w:rFonts w:eastAsia="Batang" w:cstheme="minorHAnsi"/>
          <w:lang w:val="en-US" w:eastAsia="ko-KR"/>
        </w:rPr>
        <w:t xml:space="preserve"> </w:t>
      </w:r>
      <w:r w:rsidRPr="00A52D8B">
        <w:rPr>
          <w:rFonts w:eastAsia="Batang" w:cstheme="minorHAnsi"/>
          <w:lang w:eastAsia="ko-KR"/>
        </w:rPr>
        <w:t>σε</w:t>
      </w:r>
      <w:r w:rsidRPr="0048684D">
        <w:rPr>
          <w:rFonts w:eastAsia="Batang" w:cstheme="minorHAnsi"/>
          <w:lang w:val="en-US" w:eastAsia="ko-KR"/>
        </w:rPr>
        <w:t xml:space="preserve"> </w:t>
      </w:r>
      <w:r w:rsidRPr="00A52D8B">
        <w:rPr>
          <w:rFonts w:eastAsia="Batang" w:cstheme="minorHAnsi"/>
          <w:lang w:eastAsia="ko-KR"/>
        </w:rPr>
        <w:t>κίνηση</w:t>
      </w:r>
      <w:r w:rsidRPr="0048684D">
        <w:rPr>
          <w:rFonts w:eastAsia="Batang" w:cstheme="minorHAnsi"/>
          <w:lang w:val="en-US" w:eastAsia="ko-KR"/>
        </w:rPr>
        <w:t>», - Master of Science (MSc) «Management of Mass Migration and of people on the move».</w:t>
      </w:r>
      <w:bookmarkEnd w:id="2"/>
    </w:p>
    <w:p w14:paraId="5D8DA444" w14:textId="77777777" w:rsidR="00A52D8B" w:rsidRPr="00A52D8B" w:rsidRDefault="00A52D8B" w:rsidP="00DE4549">
      <w:pPr>
        <w:widowControl w:val="0"/>
        <w:spacing w:after="0" w:line="360" w:lineRule="auto"/>
        <w:ind w:right="40" w:firstLine="720"/>
        <w:contextualSpacing/>
        <w:jc w:val="both"/>
        <w:rPr>
          <w:rFonts w:eastAsia="Batang" w:cstheme="minorHAnsi"/>
          <w:lang w:eastAsia="ko-KR"/>
        </w:rPr>
      </w:pPr>
      <w:r w:rsidRPr="00A52D8B">
        <w:rPr>
          <w:rFonts w:eastAsia="Batang" w:cstheme="minorHAnsi"/>
          <w:lang w:eastAsia="ko-KR"/>
        </w:rPr>
        <w:t>Η επιτυχής ολοκλήρωση των σπουδών οδηγεί στο επίπεδο επτά (7) του Εθνικού και Ευρωπαϊκού Πλαισίου Προσόντων σύμφωνα με το άρθρο 47 του ν. 4763/2020 (Α΄254).</w:t>
      </w:r>
    </w:p>
    <w:p w14:paraId="137B87B0" w14:textId="051132B9" w:rsidR="00A52D8B" w:rsidRDefault="00A52D8B" w:rsidP="00755BED">
      <w:pPr>
        <w:widowControl w:val="0"/>
        <w:spacing w:after="0" w:line="276" w:lineRule="auto"/>
        <w:ind w:right="40" w:firstLine="720"/>
        <w:contextualSpacing/>
        <w:jc w:val="both"/>
        <w:rPr>
          <w:rFonts w:ascii="Arial Narrow" w:eastAsia="Batang" w:hAnsi="Arial Narrow" w:cs="Arial"/>
          <w:bCs/>
          <w:sz w:val="24"/>
          <w:szCs w:val="24"/>
          <w:lang w:eastAsia="ja-JP"/>
        </w:rPr>
      </w:pPr>
    </w:p>
    <w:p w14:paraId="566C8A9E" w14:textId="77777777" w:rsidR="00A52D8B" w:rsidRPr="00755BED" w:rsidRDefault="00A52D8B" w:rsidP="00755BED">
      <w:pPr>
        <w:widowControl w:val="0"/>
        <w:spacing w:after="0" w:line="276" w:lineRule="auto"/>
        <w:ind w:right="40" w:firstLine="720"/>
        <w:contextualSpacing/>
        <w:jc w:val="both"/>
        <w:rPr>
          <w:rFonts w:ascii="Arial Narrow" w:eastAsia="Batang" w:hAnsi="Arial Narrow" w:cs="Arial"/>
          <w:bCs/>
          <w:sz w:val="24"/>
          <w:szCs w:val="24"/>
          <w:lang w:eastAsia="ja-JP"/>
        </w:rPr>
      </w:pPr>
    </w:p>
    <w:p w14:paraId="45240159"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Άρθρο 3</w:t>
      </w:r>
    </w:p>
    <w:p w14:paraId="11547A5E"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Όργανα των Π.Μ.Σ.</w:t>
      </w:r>
    </w:p>
    <w:p w14:paraId="4100B1FD" w14:textId="77777777" w:rsidR="005C73AB" w:rsidRPr="005C73AB" w:rsidRDefault="005C73AB" w:rsidP="00DE4549">
      <w:pPr>
        <w:widowControl w:val="0"/>
        <w:spacing w:after="0" w:line="360" w:lineRule="auto"/>
        <w:ind w:firstLine="720"/>
        <w:contextualSpacing/>
        <w:jc w:val="both"/>
        <w:rPr>
          <w:rFonts w:eastAsia="Batang" w:cstheme="minorHAnsi"/>
          <w:lang w:eastAsia="ko-KR"/>
        </w:rPr>
      </w:pPr>
      <w:r w:rsidRPr="005C73AB">
        <w:rPr>
          <w:rFonts w:eastAsia="Batang" w:cstheme="minorHAnsi"/>
          <w:lang w:eastAsia="ko-KR"/>
        </w:rPr>
        <w:t>Αρμόδια Όργανα για τη διοίκηση, οργάνωση και λειτουργία του Δ.Π.Μ.Σ. είναι:</w:t>
      </w:r>
    </w:p>
    <w:p w14:paraId="52B91BC3" w14:textId="77777777" w:rsidR="005C73AB" w:rsidRPr="005C73AB" w:rsidRDefault="005C73AB" w:rsidP="00DE4549">
      <w:pPr>
        <w:widowControl w:val="0"/>
        <w:numPr>
          <w:ilvl w:val="0"/>
          <w:numId w:val="12"/>
        </w:numPr>
        <w:spacing w:after="0" w:line="360" w:lineRule="auto"/>
        <w:contextualSpacing/>
        <w:jc w:val="both"/>
        <w:rPr>
          <w:rFonts w:eastAsia="Batang" w:cstheme="minorHAnsi"/>
          <w:lang w:eastAsia="ko-KR"/>
        </w:rPr>
      </w:pPr>
      <w:r w:rsidRPr="005C73AB">
        <w:rPr>
          <w:rFonts w:eastAsia="Batang" w:cstheme="minorHAnsi"/>
          <w:lang w:eastAsia="ko-KR"/>
        </w:rPr>
        <w:t>Η Σύγκλητος του Ιδρύματος η οποία είναι επιφορτισμένη με τα θέματα ακαδημαϊκού, διοικητικού, και οργανωτικού χαρακτήρα των Π.Μ.Σ., και ασκεί όσες αρμοδιότητες σχετικά με τα Π.Μ.Σ. δεν ανατίθενται από το νόμο σε άλλα όργανα.</w:t>
      </w:r>
    </w:p>
    <w:p w14:paraId="226AF46A" w14:textId="77777777" w:rsidR="005C73AB" w:rsidRPr="005C73AB" w:rsidRDefault="005C73AB" w:rsidP="00DE4549">
      <w:pPr>
        <w:widowControl w:val="0"/>
        <w:numPr>
          <w:ilvl w:val="0"/>
          <w:numId w:val="12"/>
        </w:numPr>
        <w:spacing w:after="0" w:line="360" w:lineRule="auto"/>
        <w:contextualSpacing/>
        <w:jc w:val="both"/>
        <w:rPr>
          <w:rFonts w:eastAsia="Batang" w:cstheme="minorHAnsi"/>
          <w:lang w:eastAsia="ko-KR"/>
        </w:rPr>
      </w:pPr>
      <w:r w:rsidRPr="005C73AB">
        <w:rPr>
          <w:rFonts w:eastAsia="Batang" w:cstheme="minorHAnsi"/>
          <w:lang w:eastAsia="ko-KR"/>
        </w:rPr>
        <w:t>Η Επιτροπή Μεταπτυχιακών Σπουδών που συγκροτείται με απόφαση της Συγκλήτου και αποτελείται από τον αρμόδιο Αντιπρύτανη, ο οποίος εκτελεί χρέη Προέδρου, καθώς επίσης και από ένα (1) μέλος Διδακτικού Ερευνητικού Προσωπικού (Δ.Ε.Π.) από κάθε Σχολή του Α.Π.Θ., και από ένα (1) μέλος που προέρχεται από τις κατηγορίες μελών Ειδικού Εκπαιδευτικού Προσωπικού (Ε.Ε.Π.), Εργαστηριακού Διδακτικού Προσωπικού (Ε.ΔΙ.Π.) και Ειδικού Τεχνικού Εργαστηριακού Προσωπικού (Ε.Τ.Ε.Π.) του Α.Π.Θ. Τα μέλη της Επιτροπής έχουν εμπειρία στην οργάνωση και συμμετοχή σε προγράμματα δεύτερου κύκλου. Η θητεία της Επιτροπής είναι δύο (2) ακαδημαϊκά έτη.</w:t>
      </w:r>
    </w:p>
    <w:p w14:paraId="7C2F418C" w14:textId="77777777" w:rsidR="005C73AB" w:rsidRPr="005C73AB" w:rsidRDefault="005C73AB" w:rsidP="00DE4549">
      <w:pPr>
        <w:widowControl w:val="0"/>
        <w:numPr>
          <w:ilvl w:val="0"/>
          <w:numId w:val="12"/>
        </w:numPr>
        <w:spacing w:after="0" w:line="360" w:lineRule="auto"/>
        <w:contextualSpacing/>
        <w:jc w:val="both"/>
        <w:rPr>
          <w:rFonts w:eastAsia="Batang" w:cstheme="minorHAnsi"/>
          <w:lang w:eastAsia="ko-KR"/>
        </w:rPr>
      </w:pPr>
      <w:r w:rsidRPr="005C73AB">
        <w:rPr>
          <w:rFonts w:eastAsia="Batang" w:cstheme="minorHAnsi"/>
          <w:lang w:eastAsia="ko-KR"/>
        </w:rPr>
        <w:t xml:space="preserve"> Η Επιτροπή Προγράμματος Σπουδών: Σύμφωνα με το Ειδικό Πρωτόκολλο Συνεργασίας του ΔΠΜΣ, αυτή αποτελείται από ένα </w:t>
      </w:r>
      <w:bookmarkStart w:id="3" w:name="_Hlk77053682"/>
      <w:r w:rsidRPr="005C73AB">
        <w:rPr>
          <w:rFonts w:eastAsia="Batang" w:cstheme="minorHAnsi"/>
          <w:lang w:eastAsia="ko-KR"/>
        </w:rPr>
        <w:t>1 μέλος ΔΕΠ του Τμήματος Οικονομικών Επιστημών, 1 μέλος ΔΕΠ του Τμήματος Πολιτικών Επιστημών, 1 μέλος ΔΕΠ του Τμήματος Δημοσιογραφίας και ΜΜΕ και 2 μέλη ΔΕΠ της Σχολής Νομικής</w:t>
      </w:r>
      <w:bookmarkStart w:id="4" w:name="_Hlk70070779"/>
      <w:bookmarkEnd w:id="3"/>
      <w:r w:rsidRPr="005C73AB">
        <w:rPr>
          <w:rFonts w:eastAsia="Batang" w:cstheme="minorHAnsi"/>
          <w:lang w:eastAsia="ko-KR"/>
        </w:rPr>
        <w:t>, ανεξαρτήτως βαθμίδας. Στις συνεδριάσεις της Επιτροπής που αφορούν ζητήματα φοίτησης στο Δ.Π.Μ.Σ. μπορούν να συμμετέχουν χωρίς δικαίωμα ψήφου, κατόπιν πρόσκλησης και υπό τους όρους του Κώδικα Διοικητικής Διαδικασίας, όπως ισχύει, εκπρόσωποι των φοιτητών που έχουν ορισθεί από την οικεία συνέλευση.</w:t>
      </w:r>
      <w:bookmarkEnd w:id="4"/>
      <w:r w:rsidRPr="005C73AB">
        <w:rPr>
          <w:rFonts w:eastAsia="Batang" w:cstheme="minorHAnsi"/>
          <w:lang w:eastAsia="ko-KR"/>
        </w:rPr>
        <w:t xml:space="preserve"> Η Επιτροπή Προγράμματος Σπουδών έχει τις εξής αρμοδιότητες:</w:t>
      </w:r>
    </w:p>
    <w:p w14:paraId="3BF29D28" w14:textId="77777777" w:rsidR="005C73AB" w:rsidRPr="005C73AB" w:rsidRDefault="005C73AB" w:rsidP="00DE4549">
      <w:pPr>
        <w:widowControl w:val="0"/>
        <w:numPr>
          <w:ilvl w:val="1"/>
          <w:numId w:val="12"/>
        </w:numPr>
        <w:spacing w:after="0" w:line="360" w:lineRule="auto"/>
        <w:contextualSpacing/>
        <w:jc w:val="both"/>
        <w:rPr>
          <w:rFonts w:eastAsia="Batang" w:cstheme="minorHAnsi"/>
          <w:lang w:eastAsia="ko-KR"/>
        </w:rPr>
      </w:pPr>
      <w:r w:rsidRPr="005C73AB">
        <w:rPr>
          <w:rFonts w:eastAsia="Batang" w:cstheme="minorHAnsi"/>
          <w:lang w:eastAsia="ko-KR"/>
        </w:rPr>
        <w:lastRenderedPageBreak/>
        <w:t>συγκροτεί επιτροπές για την αξιολόγηση των αιτήσεων των υποψήφιων μεταπτυχιακών φοιτητών και εγκρίνει την εγγραφή αυτών στο Δ.Π.Μ.Σ.,</w:t>
      </w:r>
    </w:p>
    <w:p w14:paraId="6583E6C3" w14:textId="77777777" w:rsidR="005C73AB" w:rsidRPr="005C73AB" w:rsidRDefault="005C73AB" w:rsidP="00DE4549">
      <w:pPr>
        <w:widowControl w:val="0"/>
        <w:numPr>
          <w:ilvl w:val="1"/>
          <w:numId w:val="12"/>
        </w:numPr>
        <w:spacing w:after="0" w:line="360" w:lineRule="auto"/>
        <w:contextualSpacing/>
        <w:jc w:val="both"/>
        <w:rPr>
          <w:rFonts w:eastAsia="Batang" w:cstheme="minorHAnsi"/>
          <w:lang w:eastAsia="ko-KR"/>
        </w:rPr>
      </w:pPr>
      <w:r w:rsidRPr="005C73AB">
        <w:rPr>
          <w:rFonts w:eastAsia="Batang" w:cstheme="minorHAnsi"/>
          <w:lang w:eastAsia="ko-KR"/>
        </w:rPr>
        <w:t>αναθέτει το διδακτικό έργο στους διδάσκοντες του Δ.Π.Μ.Σ.,</w:t>
      </w:r>
    </w:p>
    <w:p w14:paraId="1038C1E0" w14:textId="77777777" w:rsidR="005C73AB" w:rsidRPr="005C73AB" w:rsidRDefault="005C73AB" w:rsidP="00DE4549">
      <w:pPr>
        <w:widowControl w:val="0"/>
        <w:numPr>
          <w:ilvl w:val="1"/>
          <w:numId w:val="12"/>
        </w:numPr>
        <w:spacing w:after="0" w:line="360" w:lineRule="auto"/>
        <w:contextualSpacing/>
        <w:jc w:val="both"/>
        <w:rPr>
          <w:rFonts w:eastAsia="Batang" w:cstheme="minorHAnsi"/>
          <w:lang w:eastAsia="ko-KR"/>
        </w:rPr>
      </w:pPr>
      <w:r w:rsidRPr="005C73AB">
        <w:rPr>
          <w:rFonts w:eastAsia="Batang" w:cstheme="minorHAnsi"/>
          <w:lang w:eastAsia="ko-KR"/>
        </w:rPr>
        <w:t>εισηγείται προς τη Σύγκλητο την τροποποίηση της απόφασης ίδρυσης του Δ.Π.Μ.Σ., καθώς και την παράταση της διάρκειας του Δ.Π.Μ.Σ.,</w:t>
      </w:r>
    </w:p>
    <w:p w14:paraId="6C726B97" w14:textId="77777777" w:rsidR="005C73AB" w:rsidRPr="005C73AB" w:rsidRDefault="005C73AB" w:rsidP="00DE4549">
      <w:pPr>
        <w:widowControl w:val="0"/>
        <w:numPr>
          <w:ilvl w:val="1"/>
          <w:numId w:val="12"/>
        </w:numPr>
        <w:spacing w:after="0" w:line="360" w:lineRule="auto"/>
        <w:contextualSpacing/>
        <w:jc w:val="both"/>
        <w:rPr>
          <w:rFonts w:eastAsia="Batang" w:cstheme="minorHAnsi"/>
          <w:lang w:eastAsia="ko-KR"/>
        </w:rPr>
      </w:pPr>
      <w:r w:rsidRPr="005C73AB">
        <w:rPr>
          <w:rFonts w:eastAsia="Batang" w:cstheme="minorHAnsi"/>
          <w:lang w:eastAsia="ko-KR"/>
        </w:rPr>
        <w:t>συγκροτεί εξεταστικές επιτροπές για την εξέταση των διπλωματικών εργασιών των μεταπτυχιακών φοιτητών και ορίζει τον επιβλέποντα ανά εργασία,</w:t>
      </w:r>
    </w:p>
    <w:p w14:paraId="7C96690D" w14:textId="77777777" w:rsidR="005C73AB" w:rsidRPr="005C73AB" w:rsidRDefault="005C73AB" w:rsidP="00DE4549">
      <w:pPr>
        <w:widowControl w:val="0"/>
        <w:numPr>
          <w:ilvl w:val="1"/>
          <w:numId w:val="12"/>
        </w:numPr>
        <w:spacing w:after="0" w:line="360" w:lineRule="auto"/>
        <w:contextualSpacing/>
        <w:jc w:val="both"/>
        <w:rPr>
          <w:rFonts w:eastAsia="Batang" w:cstheme="minorHAnsi"/>
          <w:lang w:eastAsia="ko-KR"/>
        </w:rPr>
      </w:pPr>
      <w:r w:rsidRPr="005C73AB">
        <w:rPr>
          <w:rFonts w:eastAsia="Batang" w:cstheme="minorHAnsi"/>
          <w:lang w:eastAsia="ko-KR"/>
        </w:rPr>
        <w:t>διαπιστώνει την επιτυχή ολοκλήρωση της φοίτησης, προκειμένου να απονεμηθεί ο τίτλος του Δ.Π.Μ.Σ.,</w:t>
      </w:r>
    </w:p>
    <w:p w14:paraId="314918D3" w14:textId="77777777" w:rsidR="005C73AB" w:rsidRPr="005C73AB" w:rsidRDefault="005C73AB" w:rsidP="00DE4549">
      <w:pPr>
        <w:widowControl w:val="0"/>
        <w:numPr>
          <w:ilvl w:val="1"/>
          <w:numId w:val="12"/>
        </w:numPr>
        <w:spacing w:after="0" w:line="360" w:lineRule="auto"/>
        <w:contextualSpacing/>
        <w:jc w:val="both"/>
        <w:rPr>
          <w:rFonts w:eastAsia="Batang" w:cstheme="minorHAnsi"/>
          <w:lang w:eastAsia="ko-KR"/>
        </w:rPr>
      </w:pPr>
      <w:r w:rsidRPr="005C73AB">
        <w:rPr>
          <w:rFonts w:eastAsia="Batang" w:cstheme="minorHAnsi"/>
          <w:lang w:eastAsia="ko-KR"/>
        </w:rPr>
        <w:t>εγκρίνει τον απολογισμό του Δ.Π.Μ.Σ., κατόπιν εισήγησης της Συντονιστικής Επιτροπής</w:t>
      </w:r>
    </w:p>
    <w:p w14:paraId="5C4A2F4B" w14:textId="77777777" w:rsidR="005C73AB" w:rsidRPr="005C73AB" w:rsidRDefault="005C73AB" w:rsidP="00DE4549">
      <w:pPr>
        <w:widowControl w:val="0"/>
        <w:spacing w:after="0" w:line="360" w:lineRule="auto"/>
        <w:ind w:firstLine="720"/>
        <w:contextualSpacing/>
        <w:jc w:val="both"/>
        <w:rPr>
          <w:rFonts w:eastAsia="Batang" w:cstheme="minorHAnsi"/>
          <w:lang w:eastAsia="ko-KR"/>
        </w:rPr>
      </w:pPr>
      <w:r w:rsidRPr="005C73AB">
        <w:rPr>
          <w:rFonts w:eastAsia="Batang" w:cstheme="minorHAnsi"/>
          <w:lang w:eastAsia="ko-KR"/>
        </w:rPr>
        <w:t>Με απόφαση της, οι αρμοδιότητες των περ. α) και δ) δύναται να μεταβιβάζονται στη Συντονιστική Επιτροπή του Δ.Π.Μ.Σ.</w:t>
      </w:r>
    </w:p>
    <w:p w14:paraId="25052584" w14:textId="77777777" w:rsidR="005C73AB" w:rsidRPr="005C73AB" w:rsidRDefault="005C73AB" w:rsidP="00DE4549">
      <w:pPr>
        <w:widowControl w:val="0"/>
        <w:numPr>
          <w:ilvl w:val="0"/>
          <w:numId w:val="24"/>
        </w:numPr>
        <w:spacing w:after="0" w:line="360" w:lineRule="auto"/>
        <w:contextualSpacing/>
        <w:jc w:val="both"/>
        <w:rPr>
          <w:rFonts w:eastAsia="Batang" w:cstheme="minorHAnsi"/>
          <w:lang w:eastAsia="ko-KR"/>
        </w:rPr>
      </w:pPr>
      <w:r w:rsidRPr="005C73AB">
        <w:rPr>
          <w:rFonts w:eastAsia="Batang" w:cstheme="minorHAnsi"/>
          <w:lang w:eastAsia="ko-KR"/>
        </w:rPr>
        <w:t xml:space="preserve"> Η Συντονιστική Επιτροπή του Δ.Π.Μ.Σ. η οποία απαρτίζεται από τον Διευθυντή του Δ.Π.Μ.Σ. και τέσσερα (4) μέλη ΔΕΠ της ΕΠΣ που έχουν συναφές γνωστικό αντικείμενο με αυτό του Δ.Π.Μ.Σ. και αναλαμβάνουν διδακτικό έργο στο Δ.Π.Μ.Σ. Τα μέλη της Σ.Ε. καθορίζονται με απόφαση της Επιτροπής Προγράμματος Σπουδών και έχει τις εξής αρμοδιότητες:</w:t>
      </w:r>
    </w:p>
    <w:p w14:paraId="517D078D" w14:textId="77777777" w:rsidR="005C73AB" w:rsidRPr="005C73AB" w:rsidRDefault="005C73AB" w:rsidP="00DE4549">
      <w:pPr>
        <w:widowControl w:val="0"/>
        <w:numPr>
          <w:ilvl w:val="0"/>
          <w:numId w:val="7"/>
        </w:numPr>
        <w:spacing w:after="0" w:line="360" w:lineRule="auto"/>
        <w:contextualSpacing/>
        <w:jc w:val="both"/>
        <w:rPr>
          <w:rFonts w:eastAsia="Batang" w:cstheme="minorHAnsi"/>
          <w:lang w:eastAsia="ko-KR"/>
        </w:rPr>
      </w:pPr>
      <w:r w:rsidRPr="005C73AB">
        <w:rPr>
          <w:rFonts w:eastAsia="Batang" w:cstheme="minorHAnsi"/>
          <w:lang w:eastAsia="ko-KR"/>
        </w:rPr>
        <w:t>καταρτίζει τον αρχικό ετήσιο προϋπολογισμό του Δ.Π.Μ.Σ. και τις τροποποιήσεις του, εφόσον το Δ.Π.Μ.Σ. διαθέτει πόρους σύμφωνα με το άρθρο 84 του Ν. 4957/2022, και εισηγείται στην Επιτροπή Προγράμματος Σπουδών την έγκρισή του προς τον Ειδικό Λογαριασμό Κονδυλίων Έρευνας (Ε.Λ.Κ.Ε.),</w:t>
      </w:r>
    </w:p>
    <w:p w14:paraId="44979AD1" w14:textId="77777777" w:rsidR="005C73AB" w:rsidRPr="005C73AB" w:rsidRDefault="005C73AB" w:rsidP="00DE4549">
      <w:pPr>
        <w:widowControl w:val="0"/>
        <w:numPr>
          <w:ilvl w:val="0"/>
          <w:numId w:val="7"/>
        </w:numPr>
        <w:spacing w:after="0" w:line="360" w:lineRule="auto"/>
        <w:contextualSpacing/>
        <w:jc w:val="both"/>
        <w:rPr>
          <w:rFonts w:eastAsia="Batang" w:cstheme="minorHAnsi"/>
          <w:lang w:eastAsia="ko-KR"/>
        </w:rPr>
      </w:pPr>
      <w:r w:rsidRPr="005C73AB">
        <w:rPr>
          <w:rFonts w:eastAsia="Batang" w:cstheme="minorHAnsi"/>
          <w:lang w:eastAsia="ko-KR"/>
        </w:rPr>
        <w:t>καταρτίζει τον απολογισμό του Δ.Π.Μ.Σ. και εισηγείται την έγκρισή του προς τη Επιτροπή Προγράμματος Σπουδών,</w:t>
      </w:r>
    </w:p>
    <w:p w14:paraId="071B21AA" w14:textId="77777777" w:rsidR="005C73AB" w:rsidRPr="005C73AB" w:rsidRDefault="005C73AB" w:rsidP="00DE4549">
      <w:pPr>
        <w:widowControl w:val="0"/>
        <w:numPr>
          <w:ilvl w:val="0"/>
          <w:numId w:val="7"/>
        </w:numPr>
        <w:spacing w:after="0" w:line="360" w:lineRule="auto"/>
        <w:contextualSpacing/>
        <w:jc w:val="both"/>
        <w:rPr>
          <w:rFonts w:eastAsia="Batang" w:cstheme="minorHAnsi"/>
          <w:lang w:eastAsia="ko-KR"/>
        </w:rPr>
      </w:pPr>
      <w:r w:rsidRPr="005C73AB">
        <w:rPr>
          <w:rFonts w:eastAsia="Batang" w:cstheme="minorHAnsi"/>
          <w:lang w:eastAsia="ko-KR"/>
        </w:rPr>
        <w:t>εγκρίνει τη διενέργεια δαπανών του Δ.Π.Μ.Σ.,</w:t>
      </w:r>
    </w:p>
    <w:p w14:paraId="36E73327" w14:textId="77777777" w:rsidR="005C73AB" w:rsidRPr="005C73AB" w:rsidRDefault="005C73AB" w:rsidP="00DE4549">
      <w:pPr>
        <w:widowControl w:val="0"/>
        <w:numPr>
          <w:ilvl w:val="0"/>
          <w:numId w:val="7"/>
        </w:numPr>
        <w:spacing w:after="0" w:line="360" w:lineRule="auto"/>
        <w:contextualSpacing/>
        <w:jc w:val="both"/>
        <w:rPr>
          <w:rFonts w:eastAsia="Batang" w:cstheme="minorHAnsi"/>
          <w:lang w:eastAsia="ko-KR"/>
        </w:rPr>
      </w:pPr>
      <w:r w:rsidRPr="005C73AB">
        <w:rPr>
          <w:rFonts w:eastAsia="Batang" w:cstheme="minorHAnsi"/>
          <w:lang w:eastAsia="ko-KR"/>
        </w:rPr>
        <w:t>εγκρίνει τη χορήγηση υποτροφιών, ανταποδοτικών ή μη, σύμφωνα με όσα ορίζονται στην απόφαση ίδρυσης του Δ.Π.Μ.Σ. και τον Κανονισμό Μεταπτυχιακών και Διδακτορικών Προγραμμάτων Σπουδών,</w:t>
      </w:r>
    </w:p>
    <w:p w14:paraId="5EA22214" w14:textId="77777777" w:rsidR="005C73AB" w:rsidRPr="005C73AB" w:rsidRDefault="005C73AB" w:rsidP="00DE4549">
      <w:pPr>
        <w:widowControl w:val="0"/>
        <w:numPr>
          <w:ilvl w:val="0"/>
          <w:numId w:val="7"/>
        </w:numPr>
        <w:spacing w:after="0" w:line="360" w:lineRule="auto"/>
        <w:contextualSpacing/>
        <w:jc w:val="both"/>
        <w:rPr>
          <w:rFonts w:eastAsia="Batang" w:cstheme="minorHAnsi"/>
          <w:lang w:eastAsia="ko-KR"/>
        </w:rPr>
      </w:pPr>
      <w:r w:rsidRPr="005C73AB">
        <w:rPr>
          <w:rFonts w:eastAsia="Batang" w:cstheme="minorHAnsi"/>
          <w:lang w:eastAsia="ko-KR"/>
        </w:rPr>
        <w:t xml:space="preserve">εισηγείται στην Επιτροπή Προγράμματος Σπουδών την κατανομή του διδακτικού έργου, καθώς και την ανάθεση διδακτικού έργου στις κατηγορίες </w:t>
      </w:r>
      <w:r w:rsidRPr="005C73AB">
        <w:rPr>
          <w:rFonts w:eastAsia="Batang" w:cstheme="minorHAnsi"/>
          <w:lang w:eastAsia="ko-KR"/>
        </w:rPr>
        <w:lastRenderedPageBreak/>
        <w:t>διδασκόντων του άρθρου 83 του Ν. 4957/2022,</w:t>
      </w:r>
    </w:p>
    <w:p w14:paraId="0D023AFA" w14:textId="77777777" w:rsidR="005C73AB" w:rsidRPr="005C73AB" w:rsidRDefault="005C73AB" w:rsidP="00DE4549">
      <w:pPr>
        <w:widowControl w:val="0"/>
        <w:numPr>
          <w:ilvl w:val="0"/>
          <w:numId w:val="7"/>
        </w:numPr>
        <w:spacing w:after="0" w:line="360" w:lineRule="auto"/>
        <w:contextualSpacing/>
        <w:jc w:val="both"/>
        <w:rPr>
          <w:rFonts w:eastAsia="Batang" w:cstheme="minorHAnsi"/>
          <w:lang w:eastAsia="ko-KR"/>
        </w:rPr>
      </w:pPr>
      <w:r w:rsidRPr="005C73AB">
        <w:rPr>
          <w:rFonts w:eastAsia="Batang" w:cstheme="minorHAnsi"/>
          <w:lang w:eastAsia="ko-KR"/>
        </w:rPr>
        <w:t>εισηγείται στην Επιτροπή Προγράμματος Σπουδών την πρόσκληση Επισκεπτών Καθηγητών για την κάλυψη διδακτικών αναγκών του Δ.Π.Μ.Σ.,</w:t>
      </w:r>
    </w:p>
    <w:p w14:paraId="299D36E7" w14:textId="77777777" w:rsidR="005C73AB" w:rsidRPr="005C73AB" w:rsidRDefault="005C73AB" w:rsidP="00DE4549">
      <w:pPr>
        <w:widowControl w:val="0"/>
        <w:numPr>
          <w:ilvl w:val="0"/>
          <w:numId w:val="7"/>
        </w:numPr>
        <w:spacing w:after="0" w:line="360" w:lineRule="auto"/>
        <w:contextualSpacing/>
        <w:jc w:val="both"/>
        <w:rPr>
          <w:rFonts w:eastAsia="Batang" w:cstheme="minorHAnsi"/>
          <w:lang w:eastAsia="ko-KR"/>
        </w:rPr>
      </w:pPr>
      <w:r w:rsidRPr="005C73AB">
        <w:rPr>
          <w:rFonts w:eastAsia="Batang" w:cstheme="minorHAnsi"/>
          <w:lang w:eastAsia="ko-KR"/>
        </w:rPr>
        <w:t>καταρτίζει σχέδιο για την τροποποίηση του προγράμματος σπουδών, το οποίο υποβάλλει στην Επιτροπή Προγράμματος Σπουδών,</w:t>
      </w:r>
    </w:p>
    <w:p w14:paraId="0F500A99" w14:textId="77777777" w:rsidR="005C73AB" w:rsidRPr="005C73AB" w:rsidRDefault="005C73AB" w:rsidP="00DE4549">
      <w:pPr>
        <w:widowControl w:val="0"/>
        <w:numPr>
          <w:ilvl w:val="0"/>
          <w:numId w:val="7"/>
        </w:numPr>
        <w:spacing w:after="0" w:line="360" w:lineRule="auto"/>
        <w:contextualSpacing/>
        <w:jc w:val="both"/>
        <w:rPr>
          <w:rFonts w:eastAsia="Batang" w:cstheme="minorHAnsi"/>
          <w:lang w:eastAsia="ko-KR"/>
        </w:rPr>
      </w:pPr>
      <w:r w:rsidRPr="005C73AB">
        <w:rPr>
          <w:rFonts w:eastAsia="Batang" w:cstheme="minorHAnsi"/>
          <w:lang w:eastAsia="ko-KR"/>
        </w:rPr>
        <w:t>εισηγείται στην Επιτροπή Προγράμματος Σπουδών την ανακατανομή των μαθημάτων μεταξύ των ακαδημαϊκών εξαμήνων, καθώς και θέματα που σχετίζονται με την ποιοτική αναβάθμιση του προγράμματος σπουδών.</w:t>
      </w:r>
    </w:p>
    <w:p w14:paraId="0CB3386C" w14:textId="77777777" w:rsidR="005C73AB" w:rsidRPr="005C73AB" w:rsidRDefault="005C73AB" w:rsidP="00DE4549">
      <w:pPr>
        <w:widowControl w:val="0"/>
        <w:spacing w:after="0" w:line="360" w:lineRule="auto"/>
        <w:ind w:firstLine="720"/>
        <w:contextualSpacing/>
        <w:jc w:val="both"/>
        <w:rPr>
          <w:rFonts w:eastAsia="Batang" w:cstheme="minorHAnsi"/>
          <w:lang w:eastAsia="ko-KR"/>
        </w:rPr>
      </w:pPr>
      <w:r w:rsidRPr="005C73AB">
        <w:rPr>
          <w:rFonts w:eastAsia="Batang" w:cstheme="minorHAnsi"/>
          <w:lang w:eastAsia="ko-KR"/>
        </w:rPr>
        <w:t>Στη Σ.Ε. δύναται να συμμετέχουν Ομότιμοι Καθηγητές του Τμήματος ή των συνεργαζόμενων Τμημάτων, εφόσον παρέχουν διδακτικό έργο στο Δ.Π.Μ.Σ. Στις συνεδριάσεις της Επιτροπής που αφορούν ζητήματα φοίτησης στο Δ.Π.Μ.Σ. μπορούν επίσης να συμμετέχουν χωρίς δικαίωμα ψήφου, κατόπιν πρόσκλησης και υπό τους όρους του Κώδικα Διοικητικής Διαδικασίας, όπως ισχύει, εκπρόσωποι των φοιτητών που έχουν ορισθεί από την οικεία συνέλευση.</w:t>
      </w:r>
    </w:p>
    <w:p w14:paraId="52883A7C" w14:textId="77777777" w:rsidR="005C73AB" w:rsidRPr="005C73AB" w:rsidRDefault="005C73AB" w:rsidP="00DE4549">
      <w:pPr>
        <w:widowControl w:val="0"/>
        <w:spacing w:after="0" w:line="360" w:lineRule="auto"/>
        <w:ind w:firstLine="720"/>
        <w:contextualSpacing/>
        <w:jc w:val="both"/>
        <w:rPr>
          <w:rFonts w:eastAsia="Batang" w:cstheme="minorHAnsi"/>
          <w:lang w:eastAsia="ko-KR"/>
        </w:rPr>
      </w:pPr>
      <w:r w:rsidRPr="005C73AB">
        <w:rPr>
          <w:rFonts w:eastAsia="Batang" w:cstheme="minorHAnsi"/>
          <w:lang w:eastAsia="ko-KR"/>
        </w:rPr>
        <w:t>V. Ο Διευθυντής του Δ.Π.Μ.Σ. ο οποίος προέρχεται από τα μέλη ΔΕΠ του Τμήματος κατά προτεραιότητα βαθμίδας Καθηγητή ή Αναπληρωτή Καθηγητή και ορίζεται με απόφαση της Συνέλευσης του Τμήματος για διετή θητεία, με δυνατότητα ανανέωσης χωρίς περιορισμό και δεν δικαιούται επιπλέον αμοιβή για το διοικητικό του έργο.</w:t>
      </w:r>
    </w:p>
    <w:p w14:paraId="4F388A2D" w14:textId="77777777" w:rsidR="005C73AB" w:rsidRPr="005C73AB" w:rsidRDefault="005C73AB" w:rsidP="00DE4549">
      <w:pPr>
        <w:widowControl w:val="0"/>
        <w:spacing w:after="0" w:line="360" w:lineRule="auto"/>
        <w:ind w:firstLine="720"/>
        <w:contextualSpacing/>
        <w:jc w:val="both"/>
        <w:rPr>
          <w:rFonts w:eastAsia="Batang" w:cstheme="minorHAnsi"/>
          <w:lang w:eastAsia="ko-KR"/>
        </w:rPr>
      </w:pPr>
      <w:r w:rsidRPr="005C73AB">
        <w:rPr>
          <w:rFonts w:eastAsia="Batang" w:cstheme="minorHAnsi"/>
          <w:lang w:eastAsia="ko-KR"/>
        </w:rPr>
        <w:t>Ο Διευθυντής έχει τις αρμοδιότητες που προβλέπονται στο άρθρο 82 παρ. 4 του Ν. 4957/2022 και όποιες άλλες ορίζονται στην απόφαση ίδρυσης του Δ.Π.Μ.Σ.:</w:t>
      </w:r>
    </w:p>
    <w:p w14:paraId="4719C61A" w14:textId="77777777" w:rsidR="005C73AB" w:rsidRPr="005C73AB" w:rsidRDefault="005C73AB" w:rsidP="00DE4549">
      <w:pPr>
        <w:widowControl w:val="0"/>
        <w:numPr>
          <w:ilvl w:val="0"/>
          <w:numId w:val="8"/>
        </w:numPr>
        <w:spacing w:after="0" w:line="360" w:lineRule="auto"/>
        <w:contextualSpacing/>
        <w:jc w:val="both"/>
        <w:rPr>
          <w:rFonts w:eastAsia="Batang" w:cstheme="minorHAnsi"/>
          <w:lang w:eastAsia="ko-KR"/>
        </w:rPr>
      </w:pPr>
      <w:r w:rsidRPr="005C73AB">
        <w:rPr>
          <w:rFonts w:eastAsia="Batang" w:cstheme="minorHAnsi"/>
          <w:lang w:eastAsia="ko-KR"/>
        </w:rPr>
        <w:t>προεδρεύει της Σ.Ε., καθώς και της Επιτροπής Προγράμματος Σπουδών και συντάσσει την ημερήσια διάταξη και συγκαλεί τις συνεδριάσεις της,</w:t>
      </w:r>
    </w:p>
    <w:p w14:paraId="42D1A08C" w14:textId="77777777" w:rsidR="005C73AB" w:rsidRPr="005C73AB" w:rsidRDefault="005C73AB" w:rsidP="00DE4549">
      <w:pPr>
        <w:widowControl w:val="0"/>
        <w:numPr>
          <w:ilvl w:val="0"/>
          <w:numId w:val="8"/>
        </w:numPr>
        <w:spacing w:after="0" w:line="360" w:lineRule="auto"/>
        <w:contextualSpacing/>
        <w:jc w:val="both"/>
        <w:rPr>
          <w:rFonts w:eastAsia="Batang" w:cstheme="minorHAnsi"/>
          <w:lang w:eastAsia="ko-KR"/>
        </w:rPr>
      </w:pPr>
      <w:r w:rsidRPr="005C73AB">
        <w:rPr>
          <w:rFonts w:eastAsia="Batang" w:cstheme="minorHAnsi"/>
          <w:lang w:eastAsia="ko-KR"/>
        </w:rPr>
        <w:t>εισηγείται προς τη Σ.Ε. και τα λοιπά όργανα του Δ.Π.Μ.Σ. και του Α.Ε.Ι. θέματα σχετικά με την αποτελεσματική λειτουργία του Δ.Π.Μ.Σ.,</w:t>
      </w:r>
    </w:p>
    <w:p w14:paraId="7F08F12C" w14:textId="77777777" w:rsidR="005C73AB" w:rsidRPr="005C73AB" w:rsidRDefault="005C73AB" w:rsidP="00DE4549">
      <w:pPr>
        <w:widowControl w:val="0"/>
        <w:numPr>
          <w:ilvl w:val="0"/>
          <w:numId w:val="8"/>
        </w:numPr>
        <w:spacing w:after="0" w:line="360" w:lineRule="auto"/>
        <w:contextualSpacing/>
        <w:jc w:val="both"/>
        <w:rPr>
          <w:rFonts w:eastAsia="Batang" w:cstheme="minorHAnsi"/>
          <w:lang w:eastAsia="ko-KR"/>
        </w:rPr>
      </w:pPr>
      <w:r w:rsidRPr="005C73AB">
        <w:rPr>
          <w:rFonts w:eastAsia="Batang" w:cstheme="minorHAnsi"/>
          <w:lang w:eastAsia="ko-KR"/>
        </w:rPr>
        <w:t>είναι Επιστημονικός Υπεύθυνος του Δ.Π.Μ.Σ. σύμφωνα με το άρθρο 234 του Ν. 4957/2022 και ασκεί τις αντίστοιχες αρμοδιότητες,</w:t>
      </w:r>
    </w:p>
    <w:p w14:paraId="15192EC8" w14:textId="77777777" w:rsidR="005C73AB" w:rsidRPr="005C73AB" w:rsidRDefault="005C73AB" w:rsidP="00DE4549">
      <w:pPr>
        <w:widowControl w:val="0"/>
        <w:numPr>
          <w:ilvl w:val="0"/>
          <w:numId w:val="8"/>
        </w:numPr>
        <w:spacing w:after="0" w:line="360" w:lineRule="auto"/>
        <w:contextualSpacing/>
        <w:jc w:val="both"/>
        <w:rPr>
          <w:rFonts w:eastAsia="Batang" w:cstheme="minorHAnsi"/>
          <w:lang w:eastAsia="ko-KR"/>
        </w:rPr>
      </w:pPr>
      <w:r w:rsidRPr="005C73AB">
        <w:rPr>
          <w:rFonts w:eastAsia="Batang" w:cstheme="minorHAnsi"/>
          <w:lang w:eastAsia="ko-KR"/>
        </w:rPr>
        <w:t xml:space="preserve">παρακολουθεί την υλοποίηση των αποφάσεων των οργάνων του Δ.Π.Μ.Σ. και του Εσωτερικού </w:t>
      </w:r>
      <w:bookmarkStart w:id="5" w:name="_Hlk138673008"/>
      <w:r w:rsidRPr="005C73AB">
        <w:rPr>
          <w:rFonts w:eastAsia="Batang" w:cstheme="minorHAnsi"/>
          <w:lang w:eastAsia="ko-KR"/>
        </w:rPr>
        <w:t>Κανονισμού Μεταπτυχιακών και Διδακτορικών Προγραμμάτων Σπουδών</w:t>
      </w:r>
      <w:bookmarkEnd w:id="5"/>
      <w:r w:rsidRPr="005C73AB">
        <w:rPr>
          <w:rFonts w:eastAsia="Batang" w:cstheme="minorHAnsi"/>
          <w:lang w:eastAsia="ko-KR"/>
        </w:rPr>
        <w:t>, καθώς και την παρακολούθηση εκτέλεσης του προϋπολογισμού του Δ.Π.Μ.Σ.</w:t>
      </w:r>
    </w:p>
    <w:p w14:paraId="022463A2" w14:textId="77777777" w:rsidR="005C73AB" w:rsidRPr="005C73AB" w:rsidRDefault="005C73AB" w:rsidP="00DE4549">
      <w:pPr>
        <w:widowControl w:val="0"/>
        <w:spacing w:after="0" w:line="360" w:lineRule="auto"/>
        <w:ind w:firstLine="720"/>
        <w:contextualSpacing/>
        <w:jc w:val="both"/>
        <w:rPr>
          <w:rFonts w:eastAsia="Batang" w:cstheme="minorHAnsi"/>
          <w:lang w:eastAsia="ko-KR"/>
        </w:rPr>
      </w:pPr>
      <w:r w:rsidRPr="005C73AB">
        <w:rPr>
          <w:rFonts w:eastAsia="Batang" w:cstheme="minorHAnsi"/>
          <w:lang w:eastAsia="ko-KR"/>
        </w:rPr>
        <w:t>Ο Διευθυντής του Δ.Π.Μ.Σ., καθώς και τα μέλη της Σ.Ε. και της Επιτροπής Προγράμματος Σπουδών δεν δικαιούνται αμοιβής ή οποιασδήποτε αποζημίωσης για την εκτέλεση των αρμοδιοτήτων που τους ανατίθενται και σχετίζεται με την εκτέλεση των καθηκόντων τους.</w:t>
      </w:r>
    </w:p>
    <w:p w14:paraId="490F0170" w14:textId="77777777" w:rsidR="005C73AB" w:rsidRPr="005C73AB" w:rsidRDefault="005C73AB" w:rsidP="00DE4549">
      <w:pPr>
        <w:widowControl w:val="0"/>
        <w:spacing w:after="0" w:line="360" w:lineRule="auto"/>
        <w:ind w:firstLine="720"/>
        <w:contextualSpacing/>
        <w:jc w:val="both"/>
        <w:rPr>
          <w:rFonts w:eastAsia="Batang" w:cstheme="minorHAnsi"/>
          <w:lang w:eastAsia="ko-KR"/>
        </w:rPr>
      </w:pPr>
      <w:r w:rsidRPr="005C73AB">
        <w:rPr>
          <w:rFonts w:eastAsia="Batang" w:cstheme="minorHAnsi"/>
          <w:lang w:eastAsia="ko-KR"/>
        </w:rPr>
        <w:lastRenderedPageBreak/>
        <w:t>Η Γραμματειακή Υποστήριξη του Δ.Π.Μ.Σ. παρέχεται από το Τμήμα Οικονομικών Επιστημών. Η Γραμματεία του Δ.Π.Μ.Σ. είναι υπεύθυνη για την τήρηση φακέλων και βαθμολογιών των μεταπτυχιακών φοιτητών. Επίσης, ενημερώνει τους μεταπτυχιακούς φοιτητές και φοιτήτριες για θέματα σχετικά με την οργάνωση και λειτουργία του Δ.Π.Μ.Σ. Τέλος, είναι υπεύθυνη για την προετοιμασία των θεμάτων που εισάγονται στην Επιτροπή Προγράμματος Σπουδών.</w:t>
      </w:r>
    </w:p>
    <w:p w14:paraId="70E7231D" w14:textId="77777777" w:rsidR="00755BED" w:rsidRPr="00755BED" w:rsidRDefault="00755BED" w:rsidP="00755BED">
      <w:pPr>
        <w:widowControl w:val="0"/>
        <w:spacing w:after="0" w:line="276" w:lineRule="auto"/>
        <w:ind w:firstLine="720"/>
        <w:contextualSpacing/>
        <w:jc w:val="both"/>
        <w:rPr>
          <w:rFonts w:ascii="Arial Narrow" w:eastAsia="Batang" w:hAnsi="Arial Narrow" w:cs="Arial"/>
          <w:sz w:val="24"/>
          <w:szCs w:val="24"/>
          <w:lang w:eastAsia="ja-JP"/>
        </w:rPr>
      </w:pPr>
    </w:p>
    <w:p w14:paraId="4C2B1901" w14:textId="77777777" w:rsidR="00755BED" w:rsidRPr="00755BED" w:rsidRDefault="00755BED" w:rsidP="00755BED">
      <w:pPr>
        <w:widowControl w:val="0"/>
        <w:spacing w:after="0" w:line="276" w:lineRule="auto"/>
        <w:ind w:firstLine="720"/>
        <w:contextualSpacing/>
        <w:jc w:val="both"/>
        <w:rPr>
          <w:rFonts w:ascii="Arial Narrow" w:eastAsia="Batang" w:hAnsi="Arial Narrow" w:cs="Arial"/>
          <w:sz w:val="24"/>
          <w:szCs w:val="24"/>
          <w:lang w:eastAsia="ja-JP"/>
        </w:rPr>
      </w:pPr>
    </w:p>
    <w:p w14:paraId="2C6B101C"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Άρθρο 4</w:t>
      </w:r>
    </w:p>
    <w:p w14:paraId="2255C65C"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Κατηγορίες Υποψηφίων σε Δ.Π.Μ.Σ.</w:t>
      </w:r>
    </w:p>
    <w:p w14:paraId="4FA77623" w14:textId="77777777" w:rsidR="00755BED" w:rsidRPr="00755BED" w:rsidRDefault="00755BED" w:rsidP="00755BED">
      <w:pPr>
        <w:spacing w:line="276" w:lineRule="auto"/>
        <w:ind w:firstLine="720"/>
        <w:contextualSpacing/>
        <w:jc w:val="both"/>
        <w:rPr>
          <w:rFonts w:ascii="Arial Narrow" w:eastAsia="Calibri" w:hAnsi="Arial Narrow" w:cs="Times New Roman"/>
          <w:sz w:val="24"/>
          <w:szCs w:val="24"/>
        </w:rPr>
      </w:pPr>
    </w:p>
    <w:p w14:paraId="65941875"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sz w:val="24"/>
          <w:szCs w:val="24"/>
        </w:rPr>
        <w:t>Στο Δ.Π.Μ.Σ. γίνονται δεκτοί κάτοχοι τίτλων πρώτου κύκλου σπουδών Τμημάτων Α.Ε.Ι. της ημεδαπής και της αλλοδαπής</w:t>
      </w:r>
      <w:r w:rsidRPr="0048684D">
        <w:rPr>
          <w:rFonts w:eastAsia="Batang" w:cstheme="minorHAnsi"/>
          <w:sz w:val="24"/>
          <w:szCs w:val="24"/>
          <w:vertAlign w:val="superscript"/>
          <w:lang w:eastAsia="ko-KR"/>
        </w:rPr>
        <w:t xml:space="preserve"> </w:t>
      </w:r>
      <w:r w:rsidRPr="0048684D">
        <w:rPr>
          <w:rFonts w:eastAsia="Batang" w:cstheme="minorHAnsi"/>
          <w:sz w:val="24"/>
          <w:szCs w:val="24"/>
          <w:lang w:eastAsia="ko-KR"/>
        </w:rPr>
        <w:t xml:space="preserve">(αναγνωρισμένου ομοταγούς Ιδρύματος) </w:t>
      </w:r>
      <w:r w:rsidRPr="0048684D">
        <w:rPr>
          <w:rFonts w:eastAsia="Times New Roman" w:cstheme="minorHAnsi"/>
          <w:sz w:val="24"/>
          <w:szCs w:val="24"/>
        </w:rPr>
        <w:t xml:space="preserve">και ειδικότερα </w:t>
      </w:r>
      <w:bookmarkStart w:id="6" w:name="_Hlk175050548"/>
      <w:r w:rsidRPr="0048684D">
        <w:rPr>
          <w:rFonts w:eastAsia="Times New Roman" w:cstheme="minorHAnsi"/>
          <w:sz w:val="24"/>
          <w:szCs w:val="24"/>
        </w:rPr>
        <w:t>σε κατευθύνσεις κοινωνικών και ανθρωπιστικών επιστημών, σύμφωνα με τις προϋποθέσεις που προβλέπει ο νόμος 4957/2022. Κατ’ εξαίρεση μπορούν να γίνονται δεκτοί, κατόπιν σχετικής αιτιολογημένης απόφασης της ΕΠΣ, και κάτοχοι πτυχίου άλλων κλάδων, εφόσον κατέχουν τίτλο μεταπτυχιακών σπουδών σε ανθρωπιστικές ή κοινωνικές επιστήμες ή διαθέτουν αξιόλογη εμπειρία σχετική με το γνωστικό αντικείμενο του Δ.Π.Μ.Σ., και δη την διαχείριση μαζικής μετανάστευσης.</w:t>
      </w:r>
    </w:p>
    <w:bookmarkEnd w:id="6"/>
    <w:p w14:paraId="7D7B3251"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sz w:val="24"/>
          <w:szCs w:val="24"/>
        </w:rPr>
        <w:t>Υποψηφιότητα για το ΔΠΜΣ μπορούν να θέσουν και οι τελειόφοιτοι φοιτητές των ανωτέρω Τμημάτων, με την προϋπόθεση να έχουν αποφοιτήσει πριν από την τελική έγκριση του πίνακα  των υποψηφίων εισακτέων. Στερούνται δικαιώματος συμμετοχής στο Πρόγραμμα όσοι φοιτητές είναι παράλληλα εγγεγραμμένοι σε άλλο ΠΜΣ της ημεδαπής.</w:t>
      </w:r>
    </w:p>
    <w:p w14:paraId="7A464A41"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sz w:val="24"/>
          <w:szCs w:val="24"/>
        </w:rPr>
        <w:t>Η αναγνώριση τίτλων σπουδών της αλλοδαπής για εισαγωγή στο ΔΠΜΣ, γίνεται από τα συνεργαζόμενα Ακαδημαϊκά Τμήματα. Σε περίπτωση που ο πρώτος κύκλος σπουδών έχει πραγματοποιηθεί στην αλλοδαπή, ο υποψήφιος δεν υποχρεούται να φέρει την ισοτιμία τίτλων σπουδών από τον Δ.Ο.Α.Τ.Α.Π. Ακόμα κι αν προσκομίσει ισοτιμία, η αναγνώριση πάλι γίνεται από το Τμήμα.</w:t>
      </w:r>
    </w:p>
    <w:p w14:paraId="759B9120"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sz w:val="24"/>
          <w:szCs w:val="24"/>
        </w:rPr>
        <w:t xml:space="preserve">Τα Ακαδημαϊκά Τμήματα έχουν την ευθύνη της </w:t>
      </w:r>
      <w:r w:rsidRPr="0048684D">
        <w:rPr>
          <w:rFonts w:eastAsia="Times New Roman" w:cstheme="minorHAnsi"/>
          <w:b/>
          <w:sz w:val="24"/>
          <w:szCs w:val="24"/>
        </w:rPr>
        <w:t>ακαδημαϊκής και μόνο αναγνώρισης</w:t>
      </w:r>
      <w:r w:rsidRPr="0048684D">
        <w:rPr>
          <w:rFonts w:eastAsia="Times New Roman" w:cstheme="minorHAnsi"/>
          <w:sz w:val="24"/>
          <w:szCs w:val="24"/>
        </w:rPr>
        <w:t xml:space="preserve"> </w:t>
      </w:r>
      <w:r w:rsidRPr="0048684D">
        <w:rPr>
          <w:rFonts w:eastAsia="Times New Roman" w:cstheme="minorHAnsi"/>
          <w:b/>
          <w:sz w:val="24"/>
          <w:szCs w:val="24"/>
        </w:rPr>
        <w:t>των τίτλων σπουδών</w:t>
      </w:r>
      <w:r w:rsidRPr="0048684D">
        <w:rPr>
          <w:rFonts w:eastAsia="Times New Roman" w:cstheme="minorHAnsi"/>
          <w:sz w:val="24"/>
          <w:szCs w:val="24"/>
        </w:rPr>
        <w:t xml:space="preserve"> και όχι της ισοτιμίας. Για την ισοτιμία των τίτλων σπουδών, την ευθύνη εξακολουθεί να έχει ο Δ.Ο.Α.Τ.Α.Π.</w:t>
      </w:r>
    </w:p>
    <w:p w14:paraId="6C1B8005"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sz w:val="24"/>
          <w:szCs w:val="24"/>
        </w:rPr>
        <w:lastRenderedPageBreak/>
        <w:t>Οι ενδιαφερόμενοι, που έχουν κάνει ήδη αίτηση ή φοιτούν σε Π.Μ.Σ., υπό την αίρεση της προσκόμισης ατομικής πράξης αναγνώρισης από τον Δ.Ο.Α.Τ.Α.Π., απαλλάσσονται από αυτήν την υποχρέωση και η αίτησή τους ή η συνέχιση των σπουδών τους εξετάζεται με βάση τα κριτήρια του ισχύοντος νόμου.</w:t>
      </w:r>
    </w:p>
    <w:p w14:paraId="760B2258"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b/>
          <w:sz w:val="24"/>
          <w:szCs w:val="24"/>
        </w:rPr>
        <w:t>Τρόπος ελέγχου</w:t>
      </w:r>
      <w:r w:rsidRPr="0048684D">
        <w:rPr>
          <w:rFonts w:eastAsia="Times New Roman" w:cstheme="minorHAnsi"/>
          <w:sz w:val="24"/>
          <w:szCs w:val="24"/>
        </w:rPr>
        <w:t xml:space="preserve"> του γενικού τύπου τίτλου πρώτου κύκλου σπουδών:</w:t>
      </w:r>
    </w:p>
    <w:p w14:paraId="243184C7" w14:textId="77777777" w:rsidR="0048684D" w:rsidRPr="0048684D" w:rsidRDefault="0048684D" w:rsidP="00DE4549">
      <w:pPr>
        <w:numPr>
          <w:ilvl w:val="0"/>
          <w:numId w:val="2"/>
        </w:numPr>
        <w:spacing w:after="300" w:line="360" w:lineRule="auto"/>
        <w:jc w:val="both"/>
        <w:rPr>
          <w:rFonts w:eastAsia="Times New Roman" w:cstheme="minorHAnsi"/>
          <w:sz w:val="24"/>
          <w:szCs w:val="24"/>
        </w:rPr>
      </w:pPr>
      <w:r w:rsidRPr="0048684D">
        <w:rPr>
          <w:rFonts w:eastAsia="Times New Roman" w:cstheme="minorHAnsi"/>
          <w:sz w:val="24"/>
          <w:szCs w:val="24"/>
        </w:rPr>
        <w:t>η γνησιότητα πιστοποιείται:</w:t>
      </w:r>
    </w:p>
    <w:p w14:paraId="1ABF950C" w14:textId="77777777" w:rsidR="0048684D" w:rsidRPr="0048684D" w:rsidRDefault="0048684D" w:rsidP="00DE4549">
      <w:pPr>
        <w:numPr>
          <w:ilvl w:val="1"/>
          <w:numId w:val="1"/>
        </w:numPr>
        <w:spacing w:after="300" w:line="360" w:lineRule="auto"/>
        <w:jc w:val="both"/>
        <w:rPr>
          <w:rFonts w:eastAsia="Times New Roman" w:cstheme="minorHAnsi"/>
          <w:sz w:val="24"/>
          <w:szCs w:val="24"/>
        </w:rPr>
      </w:pPr>
      <w:r w:rsidRPr="0048684D">
        <w:rPr>
          <w:rFonts w:eastAsia="Times New Roman" w:cstheme="minorHAnsi"/>
          <w:sz w:val="24"/>
          <w:szCs w:val="24"/>
        </w:rPr>
        <w:t>με σφραγίδα της Χάγης,</w:t>
      </w:r>
    </w:p>
    <w:p w14:paraId="42C59D2A" w14:textId="77777777" w:rsidR="0048684D" w:rsidRPr="0048684D" w:rsidRDefault="0048684D" w:rsidP="00DE4549">
      <w:pPr>
        <w:numPr>
          <w:ilvl w:val="1"/>
          <w:numId w:val="1"/>
        </w:numPr>
        <w:spacing w:after="300" w:line="360" w:lineRule="auto"/>
        <w:jc w:val="both"/>
        <w:rPr>
          <w:rFonts w:eastAsia="Times New Roman" w:cstheme="minorHAnsi"/>
          <w:sz w:val="24"/>
          <w:szCs w:val="24"/>
        </w:rPr>
      </w:pPr>
      <w:r w:rsidRPr="0048684D">
        <w:rPr>
          <w:rFonts w:eastAsia="Times New Roman" w:cstheme="minorHAnsi"/>
          <w:sz w:val="24"/>
          <w:szCs w:val="24"/>
        </w:rPr>
        <w:t>με κατάθεση του πτυχίου και ταυτόχρονη ενημέρωση του Πανεπιστημίου της αλλοδαπής από τον ενδιαφερόμενο. Η ενημέρωση συνοδεύεται με επίσημο email του Πανεπιστημίου της αλλοδαπής δίνοντας στη Γραμματεία του εκάστοτε Ακαδημαϊκού Τμήματος τη δυνατότητα να ελέγξει τη γνησιότητα,</w:t>
      </w:r>
    </w:p>
    <w:p w14:paraId="322B29C1"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b/>
          <w:sz w:val="24"/>
          <w:szCs w:val="24"/>
        </w:rPr>
        <w:t>2.</w:t>
      </w:r>
      <w:r w:rsidRPr="0048684D">
        <w:rPr>
          <w:rFonts w:eastAsia="Times New Roman" w:cstheme="minorHAnsi"/>
          <w:sz w:val="24"/>
          <w:szCs w:val="24"/>
        </w:rPr>
        <w:tab/>
        <w:t>σε περίπτωση που χρειάζεται η ειδικότητα που απονέμει ο τίτλος σπουδών, ο έλεγχος γίνεται από την αναγραφή του στο πτυχίο και την αναλυτική βαθμολογία ή το Παράρτημα Διπλώματος,</w:t>
      </w:r>
    </w:p>
    <w:p w14:paraId="3CED8E41"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b/>
          <w:sz w:val="24"/>
          <w:szCs w:val="24"/>
        </w:rPr>
        <w:t>3.</w:t>
      </w:r>
      <w:r w:rsidRPr="0048684D">
        <w:rPr>
          <w:rFonts w:eastAsia="Times New Roman" w:cstheme="minorHAnsi"/>
          <w:sz w:val="24"/>
          <w:szCs w:val="24"/>
        </w:rPr>
        <w:tab/>
        <w:t>σε περίπτωση που μας ενδιαφέρει ο βαθμός, χρησιμοποιούμε την αντιστοίχιση με τη διαδικασία που γνωστοποιήθηκε από τον Δ.Ο.Α.Τ.Α.Π.,</w:t>
      </w:r>
    </w:p>
    <w:p w14:paraId="007735D9" w14:textId="77777777" w:rsidR="0048684D" w:rsidRPr="0048684D" w:rsidRDefault="0048684D" w:rsidP="00DE4549">
      <w:pPr>
        <w:spacing w:after="300" w:line="360" w:lineRule="auto"/>
        <w:ind w:left="-567"/>
        <w:jc w:val="both"/>
        <w:rPr>
          <w:rFonts w:eastAsia="Times New Roman" w:cstheme="minorHAnsi"/>
          <w:sz w:val="24"/>
          <w:szCs w:val="24"/>
        </w:rPr>
      </w:pPr>
      <w:r w:rsidRPr="0048684D">
        <w:rPr>
          <w:rFonts w:eastAsia="Times New Roman" w:cstheme="minorHAnsi"/>
          <w:b/>
          <w:sz w:val="24"/>
          <w:szCs w:val="24"/>
        </w:rPr>
        <w:t>4.</w:t>
      </w:r>
      <w:r w:rsidRPr="0048684D">
        <w:rPr>
          <w:rFonts w:eastAsia="Times New Roman" w:cstheme="minorHAnsi"/>
          <w:sz w:val="24"/>
          <w:szCs w:val="24"/>
        </w:rPr>
        <w:tab/>
        <w:t xml:space="preserve">η ακαδημαϊκή αναγνώριση αφορά μόνο τη συγκεκριμένη διαδικασία, κατοχυρώνεται με απόφαση της Συνέλευσης του Τμήματος και </w:t>
      </w:r>
      <w:r w:rsidRPr="0048684D">
        <w:rPr>
          <w:rFonts w:eastAsia="Times New Roman" w:cstheme="minorHAnsi"/>
          <w:b/>
          <w:sz w:val="24"/>
          <w:szCs w:val="24"/>
          <w:u w:val="single"/>
        </w:rPr>
        <w:t>δεν δίνεται στον ενδιαφερόμενο</w:t>
      </w:r>
      <w:r w:rsidRPr="0048684D">
        <w:rPr>
          <w:rFonts w:eastAsia="Times New Roman" w:cstheme="minorHAnsi"/>
          <w:sz w:val="24"/>
          <w:szCs w:val="24"/>
        </w:rPr>
        <w:t>. Αν ο υποψήφιος θέλει σχετική βεβαίωση θα πρέπει να αποταθεί στον ΔΟΑΤΑΠ για ισοτιμία.</w:t>
      </w:r>
    </w:p>
    <w:p w14:paraId="2EA352AA" w14:textId="77777777" w:rsidR="0048684D" w:rsidRPr="00755BED" w:rsidRDefault="0048684D" w:rsidP="00755BED">
      <w:pPr>
        <w:spacing w:after="0" w:line="360" w:lineRule="auto"/>
        <w:ind w:left="1276" w:hanging="556"/>
        <w:contextualSpacing/>
        <w:jc w:val="both"/>
        <w:rPr>
          <w:rFonts w:ascii="Arial Narrow" w:eastAsia="Calibri" w:hAnsi="Arial Narrow" w:cs="Times New Roman"/>
          <w:sz w:val="24"/>
          <w:szCs w:val="24"/>
        </w:rPr>
      </w:pPr>
    </w:p>
    <w:p w14:paraId="70541804"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Άρθρο 5</w:t>
      </w:r>
    </w:p>
    <w:p w14:paraId="652A4D4F"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Αριθμός Εισακτέων, Κριτήρια και Διαδικασία Επιλογής Εισακτέων</w:t>
      </w:r>
    </w:p>
    <w:p w14:paraId="22E4B348" w14:textId="2B45BAE4" w:rsidR="00755BED" w:rsidRDefault="00755BED" w:rsidP="00755BED">
      <w:pPr>
        <w:spacing w:afterLines="300" w:after="720" w:line="360" w:lineRule="auto"/>
        <w:ind w:left="-567" w:firstLine="720"/>
        <w:contextualSpacing/>
        <w:jc w:val="both"/>
        <w:rPr>
          <w:rFonts w:ascii="Arial Narrow" w:eastAsia="Calibri" w:hAnsi="Arial Narrow" w:cs="Times New Roman"/>
          <w:sz w:val="24"/>
          <w:szCs w:val="24"/>
        </w:rPr>
      </w:pPr>
    </w:p>
    <w:p w14:paraId="071F81A9"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Ο αριθμός εισακτέων κατ’ έτος ορίζεται κατά ανώτερο όριο σε 40 (</w:t>
      </w:r>
      <w:r w:rsidRPr="0099019F">
        <w:rPr>
          <w:rFonts w:eastAsia="Calibri" w:cstheme="minorHAnsi"/>
          <w:i/>
          <w:iCs/>
        </w:rPr>
        <w:t>σαράντα</w:t>
      </w:r>
      <w:r w:rsidRPr="0099019F">
        <w:rPr>
          <w:rFonts w:eastAsia="Calibri" w:cstheme="minorHAnsi"/>
        </w:rPr>
        <w:t xml:space="preserve">) μεταπτυχιακούς φοιτητές. Το Δ.Π.Μ.Σ. δεν μπορεί να λειτουργήσει με λιγότερο από 15 (δεκαπέντε) μεταπτυχιακούς φοιτητές. Είναι δυνατή δημιουργία ειδικεύσεων κατόπιν απόφασης της ΕΠΣ, εισήγησης της Επιτροπής Μεταπτυχιακών Σπουδών και απόφαση Συγκλήτου. </w:t>
      </w:r>
    </w:p>
    <w:p w14:paraId="5EBDD7BC"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lastRenderedPageBreak/>
        <w:t xml:space="preserve">Το Δ.Π.Μ.Σ. κατόπιν απόφασης της Επιτροπής Προγράμματος Σπουδών, προκηρύσσει θέσεις με ανοικτή διαδικασία. Ειδικότερα, στην προκήρυξη αναφέρονται οι προϋποθέσεις εισαγωγής, ο αριθμός εισακτέων, οι κατηγορίες υποψηφίων, ο τρόπος εισαγωγής, τα κριτήρια επιλογής κ.λπ., οι προθεσμίες υποβολής αιτήσεων καθώς και τα δικαιολογητικά που απαιτούνται. </w:t>
      </w:r>
    </w:p>
    <w:p w14:paraId="340A1FA1" w14:textId="77777777" w:rsidR="008C5F3F" w:rsidRPr="0099019F" w:rsidRDefault="008C5F3F" w:rsidP="0099019F">
      <w:pPr>
        <w:spacing w:afterLines="300" w:after="720" w:line="360" w:lineRule="auto"/>
        <w:ind w:left="-567" w:firstLine="720"/>
        <w:contextualSpacing/>
        <w:jc w:val="both"/>
        <w:rPr>
          <w:rFonts w:eastAsia="Calibri" w:cstheme="minorHAnsi"/>
          <w:i/>
          <w:iCs/>
        </w:rPr>
      </w:pPr>
      <w:r w:rsidRPr="0099019F">
        <w:rPr>
          <w:rFonts w:eastAsia="Calibri" w:cstheme="minorHAnsi"/>
          <w:iCs/>
        </w:rPr>
        <w:t>Με την εν λόγω απόφασή της η Επιτροπή Προγράμματος Σπουδών μπορεί να υιοθετήσει ως αποκλειστικό ή συμπληρωματικό τρόπο επιλογής των εισακτέων την γραπτή εξέταση. Σε τέτοια περίπτωση, θα πρέπει να καθορίζεται στη προκήρυξη η διαδικασία, ο αριθμός και η ύλη των εξεταστέων μαθημάτων, οι ημερομηνίες εξέτασης, καθώς και ο τρόπος βαθμολόγησης</w:t>
      </w:r>
      <w:r w:rsidRPr="0099019F">
        <w:rPr>
          <w:rFonts w:eastAsia="Calibri" w:cstheme="minorHAnsi"/>
          <w:i/>
          <w:iCs/>
        </w:rPr>
        <w:t>.</w:t>
      </w:r>
    </w:p>
    <w:p w14:paraId="036C33F7"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iCs/>
        </w:rPr>
        <w:t xml:space="preserve">Η προκήρυξη εισαγωγής μεταπτυχιακών </w:t>
      </w:r>
      <w:r w:rsidRPr="0099019F">
        <w:rPr>
          <w:rFonts w:eastAsia="Calibri" w:cstheme="minorHAnsi"/>
        </w:rPr>
        <w:t>φοιτητών</w:t>
      </w:r>
      <w:r w:rsidRPr="0099019F">
        <w:rPr>
          <w:rFonts w:eastAsia="Calibri" w:cstheme="minorHAnsi"/>
          <w:iCs/>
        </w:rPr>
        <w:t xml:space="preserve"> δημοσιεύεται στην ιστοσελίδα του Τμήματος Οικονομικών Επιστημών του ΔΠΜΣ και στους </w:t>
      </w:r>
      <w:proofErr w:type="spellStart"/>
      <w:r w:rsidRPr="0099019F">
        <w:rPr>
          <w:rFonts w:eastAsia="Calibri" w:cstheme="minorHAnsi"/>
          <w:iCs/>
        </w:rPr>
        <w:t>ιστοτόπους</w:t>
      </w:r>
      <w:proofErr w:type="spellEnd"/>
      <w:r w:rsidRPr="0099019F">
        <w:rPr>
          <w:rFonts w:eastAsia="Calibri" w:cstheme="minorHAnsi"/>
          <w:iCs/>
        </w:rPr>
        <w:t xml:space="preserve"> των συνεργαζόμενων τριών Τμημάτων. </w:t>
      </w:r>
      <w:r w:rsidRPr="0099019F">
        <w:rPr>
          <w:rFonts w:eastAsia="Calibri" w:cstheme="minorHAnsi"/>
        </w:rPr>
        <w:t>Οι αιτήσεις συνοδευόμενες με τα απαραίτητα δικαιολογητικά κατατίθενται στη Γραμματεία του Τμήματος, είτε σε έντυπη είτε σε ηλεκτρονική μορφή, στο χρονικό διάστημα που ορίζεται από την προκήρυξη.</w:t>
      </w:r>
    </w:p>
    <w:p w14:paraId="6912415A"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lang w:bidi="el-GR"/>
        </w:rPr>
        <w:t xml:space="preserve">Οι ενδιαφερόμενοι υποβάλλουν στη Γραμματεία του ΔΠΜΣ εντός της οριζόμενης από την προκήρυξη προθεσμίας </w:t>
      </w:r>
      <w:r w:rsidRPr="0099019F">
        <w:rPr>
          <w:rFonts w:eastAsia="Calibri" w:cstheme="minorHAnsi"/>
          <w:b/>
          <w:bCs/>
          <w:lang w:bidi="el-GR"/>
        </w:rPr>
        <w:t>α</w:t>
      </w:r>
      <w:r w:rsidRPr="0099019F">
        <w:rPr>
          <w:rFonts w:eastAsia="Calibri" w:cstheme="minorHAnsi"/>
          <w:b/>
          <w:bCs/>
        </w:rPr>
        <w:t>ίτηση συμμετοχής</w:t>
      </w:r>
      <w:r w:rsidRPr="0099019F">
        <w:rPr>
          <w:rFonts w:eastAsia="Calibri" w:cstheme="minorHAnsi"/>
        </w:rPr>
        <w:t xml:space="preserve"> (διαθέσιμη σε έντυπη μορφή από τη γραμματεία του ΔΠΜΣ ή σε ηλεκτρονική μορφή από την ιστοσελίδα του προγράμματος) συνοδευόμενη υποχρεωτικά από:</w:t>
      </w:r>
    </w:p>
    <w:p w14:paraId="7C62037E"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α) Αντίγραφο τίτλου πρώτου κύκλου σπουδών συναφούς τμήματος Α.Ε.Ι. της ημεδαπής ή αναγνωρισμένου ως ισοτίμου της αλλοδαπής.  Από την υποχρέωση υποβολής κατά το στάδιο αυτό πιστοποιητικού ισοτιμίας εξαιρούνται πρόσωπα στα οποία έχει χορηγηθεί καθεστώς πολιτικού πρόσφυγα ή επικουρικής προστασίας καθώς και όσα έχουν αιτηθεί τη χορήγηση τέτοιου καθεστώτος. Τα πρόσωπα αυτά οφείλουν να προσκομίσουν το εν λόγω πιστοποιητικό μέχρι την περάτωση της φοίτησής τους.</w:t>
      </w:r>
    </w:p>
    <w:p w14:paraId="572CE4E5"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γ) Βιογραφικό σημείωμα στο οποίο αναφέρονται αναλυτικά οι σπουδές, η διδακτική ή/και επαγγελματική εμπειρία και η επιστημονική δραστηριότητα του υποψηφίου.</w:t>
      </w:r>
    </w:p>
    <w:p w14:paraId="70560339"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 xml:space="preserve">δ) Πιστοποιητικό καλής γνώσης (επιπέδου Β2) μιας τουλάχιστον ξένης γλώσσας μεταξύ της αγγλικής, γερμανικής, αραβικής και της γαλλικής. </w:t>
      </w:r>
      <w:r w:rsidRPr="0099019F">
        <w:rPr>
          <w:rFonts w:eastAsia="Calibri" w:cstheme="minorHAnsi"/>
          <w:i/>
        </w:rPr>
        <w:t xml:space="preserve">Το επίπεδο γλωσσομάθειας της ξένης γλώσσας αποδεικνύεται με έναν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ισότιμο των ελληνικών σχολείων Δευτεροβάθμιας Εκπαίδευσης, εφόσον έχουν αποκτηθεί μετά από κανονική φοίτηση τουλάχιστον έξι ετών στην αλλοδαπή. Η άδεια </w:t>
      </w:r>
      <w:r w:rsidRPr="0099019F">
        <w:rPr>
          <w:rFonts w:eastAsia="Calibri" w:cstheme="minorHAnsi"/>
          <w:i/>
        </w:rPr>
        <w:lastRenderedPageBreak/>
        <w:t>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 Εφόσον, η ελληνική δεν είναι η μητρική του γλώσσα, ο υποψήφιος οφείλει να προσκομίσει ανάλογο πιστοποιητικό πολύ καλής γνώσης (Γ1) της ελληνικής.</w:t>
      </w:r>
      <w:r w:rsidRPr="0099019F">
        <w:rPr>
          <w:rFonts w:eastAsia="Calibri" w:cstheme="minorHAnsi"/>
        </w:rPr>
        <w:t xml:space="preserve">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Στην περίπτωση αλλοδαπών υποψηφίων στους οποίους έχει χορηγηθεί καθεστώς αναγνωρισμένου πρόσφυγα ή δικαιούχου επικουρικής προστασίας, ή οι οποίοι έχουν αιτηθεί τη χορήγηση τέτοιου καθεστώτος, την επάρκεια της γνώσης της ελληνικής γλώσσας ή της δεύτερης γλώσσας, εκτός της ελληνικής, εφόσον αυτή δεν είναι βεβαιωμένα η μητρική τους, αξιολογεί η Επιτροπή Επιλογής Εισακτέων.</w:t>
      </w:r>
    </w:p>
    <w:p w14:paraId="2EC6A056"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ε) Φωτοτυπία αστυνομικής ταυτότητας ή διαβατηρίου.</w:t>
      </w:r>
    </w:p>
    <w:p w14:paraId="1501DC2F" w14:textId="77777777" w:rsidR="008C5F3F" w:rsidRPr="0099019F" w:rsidRDefault="008C5F3F" w:rsidP="0099019F">
      <w:pPr>
        <w:spacing w:afterLines="300" w:after="720" w:line="360" w:lineRule="auto"/>
        <w:ind w:left="-567" w:firstLine="720"/>
        <w:contextualSpacing/>
        <w:jc w:val="both"/>
        <w:rPr>
          <w:rFonts w:eastAsia="Calibri" w:cstheme="minorHAnsi"/>
        </w:rPr>
      </w:pPr>
      <w:proofErr w:type="spellStart"/>
      <w:r w:rsidRPr="0099019F">
        <w:rPr>
          <w:rFonts w:eastAsia="Calibri" w:cstheme="minorHAnsi"/>
        </w:rPr>
        <w:t>στ</w:t>
      </w:r>
      <w:proofErr w:type="spellEnd"/>
      <w:r w:rsidRPr="0099019F">
        <w:rPr>
          <w:rFonts w:eastAsia="Calibri" w:cstheme="minorHAnsi"/>
        </w:rPr>
        <w:t>) Αντίγραφο τυχόν άλλων τίτλων σπουδών οποιουδήποτε κύκλου συναφούς με το γνωστικό αντικείμενο του Προγράμματος που διεξήχθησαν σε Α.Ε.Ι. της ημεδαπής ή σε αναγνωρισμένο ως ισότιμο της αλλοδαπής, καθώς και συστατικές επιστολές και κάθε άλλο έγγραφο ή στοιχείο που πιστοποιεί την ερευνητική ή συγγραφική δραστηριότητα του υποψηφίου, τη συμμετοχή του σε εκπαιδευτικά προγράμματα κινητικότητας φοιτητών, την τυχόν συναφή με το γνωστικό αντικείμενο του Προγράμματος. επαγγελματική εμπειρία του, ή την καλή γνώση (επιπέδου Β2) άλλων γλωσσών. Για τη γνώση σλαβικών γλωσσών υποβάλλεται πιστοποιητικό από το ΙΜΧΑ ή τίτλος σπουδών αναγνωρισμένου ιδρύματος.</w:t>
      </w:r>
    </w:p>
    <w:p w14:paraId="0368C1DB"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 xml:space="preserve">Η επιλογή των υποψηφίων διενεργείται από Τριμελή Επιτροπή Επιλογής και Εξέτασης που συγκροτείται με απόφαση της Επιτροπής Μεταπτυχιακών Σπουδών από μέλη Δ.Ε.Π. που ασκούν διδακτικό έργο στο πλαίσιο του ΔΠΜΣ. </w:t>
      </w:r>
    </w:p>
    <w:p w14:paraId="64E1ACAC"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 xml:space="preserve">Η Επιτροπή καταρτίζει πλήρη κατάλογο με όλους τους υποψηφίους και ύστερα από τον σχετικό έλεγχο των προσκομισθέντων δικαιολογητικών, απορρίπτει όσους δεν πληρούν τα ελάχιστα τυπικά προσόντα κριτήρια που πιστοποιούνται με τα υπό α’ έως ε’ στοιχεία και, στη συνέχεια, προβαίνει στην αξιολόγηση των αποδεδειγμένων ουσιαστικών προσόντων των υπολοίπων δια </w:t>
      </w:r>
      <w:proofErr w:type="spellStart"/>
      <w:r w:rsidRPr="0099019F">
        <w:rPr>
          <w:rFonts w:eastAsia="Calibri" w:cstheme="minorHAnsi"/>
        </w:rPr>
        <w:t>μοριοδότησης</w:t>
      </w:r>
      <w:proofErr w:type="spellEnd"/>
      <w:r w:rsidRPr="0099019F">
        <w:rPr>
          <w:rFonts w:eastAsia="Calibri" w:cstheme="minorHAnsi"/>
        </w:rPr>
        <w:t xml:space="preserve"> και  τους κατατάσσουν κατά φθίνουσα σειρά σε αξιολογικό πίνακα.  έχουν καθοριστεί από το Τμήμα και καλεί σε συνέντευξη, όπου προβλέπεται, τους προκρινόμενους υποψηφίους που έχουν συγκεντρώσει τα </w:t>
      </w:r>
      <w:proofErr w:type="spellStart"/>
      <w:r w:rsidRPr="0099019F">
        <w:rPr>
          <w:rFonts w:eastAsia="Calibri" w:cstheme="minorHAnsi"/>
        </w:rPr>
        <w:t>προαπαιτούμενα</w:t>
      </w:r>
      <w:proofErr w:type="spellEnd"/>
      <w:r w:rsidRPr="0099019F">
        <w:rPr>
          <w:rFonts w:eastAsia="Calibri" w:cstheme="minorHAnsi"/>
        </w:rPr>
        <w:t>.</w:t>
      </w:r>
    </w:p>
    <w:p w14:paraId="40AA3294"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 xml:space="preserve">Η </w:t>
      </w:r>
      <w:proofErr w:type="spellStart"/>
      <w:r w:rsidRPr="0099019F">
        <w:rPr>
          <w:rFonts w:eastAsia="Calibri" w:cstheme="minorHAnsi"/>
        </w:rPr>
        <w:t>μοριοδότηση</w:t>
      </w:r>
      <w:proofErr w:type="spellEnd"/>
      <w:r w:rsidRPr="0099019F">
        <w:rPr>
          <w:rFonts w:eastAsia="Calibri" w:cstheme="minorHAnsi"/>
        </w:rPr>
        <w:t xml:space="preserve"> των υποψηφίων για εισαγωγή στο Δ.Π.Μ.Σ. διενεργείται ως εξής:</w:t>
      </w:r>
    </w:p>
    <w:p w14:paraId="5C63276A" w14:textId="77777777" w:rsidR="008C5F3F" w:rsidRPr="0099019F" w:rsidRDefault="008C5F3F" w:rsidP="0099019F">
      <w:pPr>
        <w:spacing w:afterLines="300" w:after="720" w:line="360" w:lineRule="auto"/>
        <w:ind w:left="-567" w:firstLine="720"/>
        <w:contextualSpacing/>
        <w:jc w:val="both"/>
        <w:rPr>
          <w:rFonts w:eastAsia="Calibri" w:cstheme="minorHAnsi"/>
        </w:rPr>
      </w:pPr>
      <w:bookmarkStart w:id="7" w:name="_Hlk175050862"/>
      <w:r w:rsidRPr="0099019F">
        <w:rPr>
          <w:rFonts w:eastAsia="Calibri" w:cstheme="minorHAnsi"/>
        </w:rPr>
        <w:t>1. Βαθμός Πτυχίου</w:t>
      </w:r>
      <w:r w:rsidRPr="0099019F">
        <w:rPr>
          <w:rFonts w:eastAsia="Calibri" w:cstheme="minorHAnsi"/>
          <w:lang w:val="en-GB"/>
        </w:rPr>
        <w:t> </w:t>
      </w:r>
      <w:r w:rsidRPr="0099019F">
        <w:rPr>
          <w:rFonts w:eastAsia="Calibri" w:cstheme="minorHAnsi"/>
        </w:rPr>
        <w:t xml:space="preserve"> (Χ3  έως 30 μόρια)</w:t>
      </w:r>
    </w:p>
    <w:p w14:paraId="62EBEA91"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lastRenderedPageBreak/>
        <w:t>2. Αποδεδειγμένη Επαγγελματική Εμπειρία συναφή με το αντικείμενο του ΔΠΜΣ, συμπεριλαμβανομένης της συμμετοχής στην υλοποίηση χρηματοδοτουμένων προγραμμάτων   (3 μόρια ανά έτος, έως 30 μόρια συνολικά)</w:t>
      </w:r>
    </w:p>
    <w:p w14:paraId="0F92AD72" w14:textId="77777777" w:rsidR="008C5F3F" w:rsidRPr="0099019F" w:rsidRDefault="008C5F3F" w:rsidP="0099019F">
      <w:pPr>
        <w:spacing w:afterLines="300" w:after="720" w:line="360" w:lineRule="auto"/>
        <w:ind w:left="-567" w:firstLine="720"/>
        <w:contextualSpacing/>
        <w:rPr>
          <w:rFonts w:eastAsia="Calibri" w:cstheme="minorHAnsi"/>
        </w:rPr>
      </w:pPr>
      <w:r w:rsidRPr="0099019F">
        <w:rPr>
          <w:rFonts w:eastAsia="Calibri" w:cstheme="minorHAnsi"/>
        </w:rPr>
        <w:t>3. Άλλοι μεταπτυχιακοί τίτλοι (5 μόρια ανά τίτλο και Χ2, αν είναι συναφής με το αντικείμενο του ΔΠΜΣ, έως 10 μόρια συνολικά)</w:t>
      </w:r>
      <w:r w:rsidRPr="0099019F">
        <w:rPr>
          <w:rFonts w:eastAsia="Calibri" w:cstheme="minorHAnsi"/>
        </w:rPr>
        <w:br/>
        <w:t xml:space="preserve">4. Ξένη γλώσσα (5 μόρια για άριστη γνώση της πρώτης ξένης γλώσσας, 3, 4 και 5 μόρια για καλή, πολύ καλή και άριστη γνώση δεύτερης ξένης γλώσσας, αντίστοιχα, έως 10 μόρια συνολικά) </w:t>
      </w:r>
      <w:r w:rsidRPr="0099019F">
        <w:rPr>
          <w:rFonts w:eastAsia="Calibri" w:cstheme="minorHAnsi"/>
        </w:rPr>
        <w:br/>
        <w:t>5. Ανακοινώσεις σε συνέδρια</w:t>
      </w:r>
      <w:r w:rsidRPr="0099019F">
        <w:rPr>
          <w:rFonts w:eastAsia="Calibri" w:cstheme="minorHAnsi"/>
          <w:lang w:val="en-GB"/>
        </w:rPr>
        <w:t> </w:t>
      </w:r>
      <w:r w:rsidRPr="0099019F">
        <w:rPr>
          <w:rFonts w:eastAsia="Calibri" w:cstheme="minorHAnsi"/>
        </w:rPr>
        <w:t xml:space="preserve">(1 μόριο ανά ανακοίνωση και Χ2 αν είναι συναφής με το αντικείμενο του ΔΠΜΣ, έως 20 μόρια συνολικά) </w:t>
      </w:r>
      <w:r w:rsidRPr="0099019F">
        <w:rPr>
          <w:rFonts w:eastAsia="Calibri" w:cstheme="minorHAnsi"/>
        </w:rPr>
        <w:br/>
        <w:t>6. Δημοσιεύσεις (1 μόριο ανά άρθρο και 5 μόρια ανά μονογραφία Χ2 αν είναι συναφή με το αντικείμενο του ΔΠΜΣ, έως 20 μόρια συνολικά)</w:t>
      </w:r>
    </w:p>
    <w:p w14:paraId="0914B00E" w14:textId="77777777" w:rsidR="008C5F3F" w:rsidRPr="0099019F" w:rsidRDefault="008C5F3F" w:rsidP="0099019F">
      <w:pPr>
        <w:spacing w:afterLines="300" w:after="720" w:line="360" w:lineRule="auto"/>
        <w:ind w:left="-567" w:firstLine="720"/>
        <w:contextualSpacing/>
        <w:jc w:val="both"/>
        <w:rPr>
          <w:rFonts w:eastAsia="Calibri" w:cstheme="minorHAnsi"/>
        </w:rPr>
      </w:pPr>
    </w:p>
    <w:p w14:paraId="79B2C10E" w14:textId="77777777" w:rsidR="008C5F3F" w:rsidRPr="0099019F" w:rsidRDefault="008C5F3F" w:rsidP="0099019F">
      <w:pPr>
        <w:spacing w:afterLines="300" w:after="720" w:line="360" w:lineRule="auto"/>
        <w:ind w:left="-567" w:firstLine="720"/>
        <w:contextualSpacing/>
        <w:jc w:val="both"/>
        <w:rPr>
          <w:rFonts w:eastAsia="Calibri" w:cstheme="minorHAnsi"/>
          <w:i/>
          <w:iCs/>
        </w:rPr>
      </w:pPr>
      <w:r w:rsidRPr="0099019F">
        <w:rPr>
          <w:rFonts w:eastAsia="Calibri" w:cstheme="minorHAnsi"/>
        </w:rPr>
        <w:t xml:space="preserve">Μετά την ολοκλήρωση της διαδικασίας αξιολόγησης των ουσιαστικών προσόντων η Επιτροπή Επιλογής και Εξέτασης καλεί τους υποψηφίους που πληρούν τα ελάχιστα τυπικά προσόντα σε προσωπική συνέντευξη σε χρόνο και χώρο που ανακοινώνει με ατομική πρόσκληση μέσω ηλεκτρονικού ταχυδρομείου. Η συνέντευξη μπορεί να διενεργείται και εξ αποστάσεως μέσω σχετικής ηλεκτρονικής εφαρμογής. Στη συνέντευξη καλούνται το πολύ μέχρι και εξήντα (60) υποψήφιοι κατά τη σειρά αξιολογικής τους κατάταξης. Στη συνέντευξη καλούνται όλοι οι ισοβαθμούντες με τον </w:t>
      </w:r>
      <w:proofErr w:type="spellStart"/>
      <w:r w:rsidRPr="0099019F">
        <w:rPr>
          <w:rFonts w:eastAsia="Calibri" w:cstheme="minorHAnsi"/>
        </w:rPr>
        <w:t>καταταχθέντα</w:t>
      </w:r>
      <w:proofErr w:type="spellEnd"/>
      <w:r w:rsidRPr="0099019F">
        <w:rPr>
          <w:rFonts w:eastAsia="Calibri" w:cstheme="minorHAnsi"/>
        </w:rPr>
        <w:t xml:space="preserve"> 60</w:t>
      </w:r>
      <w:r w:rsidRPr="0099019F">
        <w:rPr>
          <w:rFonts w:eastAsia="Calibri" w:cstheme="minorHAnsi"/>
          <w:vertAlign w:val="superscript"/>
        </w:rPr>
        <w:t>ο</w:t>
      </w:r>
      <w:r w:rsidRPr="0099019F">
        <w:rPr>
          <w:rFonts w:eastAsia="Calibri" w:cstheme="minorHAnsi"/>
        </w:rPr>
        <w:t xml:space="preserve">. </w:t>
      </w:r>
    </w:p>
    <w:p w14:paraId="59A52A39"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lang w:val="en-GB"/>
        </w:rPr>
        <w:t>H</w:t>
      </w:r>
      <w:r w:rsidRPr="0099019F">
        <w:rPr>
          <w:rFonts w:eastAsia="Calibri" w:cstheme="minorHAnsi"/>
        </w:rPr>
        <w:t xml:space="preserve"> προφορική συνέντευξη ενώπιον της Τριμελούς Επιτροπής Εξέτασης και Επιλογής γίνεται σε θέματα ευρύτερου επιστημονικού ενδιαφέροντος και αποβλέπει: στην εκτίμηση του βαθμού κατά τον οποίο η προσωπική επαφή με τον υποψήφιο αντανακλά την κατάρτισή του, όπως προκύπτει από τον φάκελο της υποψηφιότητάς του στην αξιολόγηση της κοινωνικής του παρουσίας, στη διαπίστωση τυχόν ειδικών αναγκών και ιδιαιτεροτήτων του υποψηφίου στην περίπτωση που θα γίνει δεκτός (επιπρόσθετα μαθήματα, κ.λπ.) και  στη διαμόρφωση εικόνας της προσωπικότητας εν γένει του υποψηφίου. Η τελική αξιολογική κατάταξη του υποψηφίου διενεργείται κατόπιν διεξαγωγής της συνέντευξης η οποία βαθμολογείται έως 30 μόρια. </w:t>
      </w:r>
    </w:p>
    <w:p w14:paraId="3051BB87"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 xml:space="preserve">Η αναλυτική </w:t>
      </w:r>
      <w:proofErr w:type="spellStart"/>
      <w:r w:rsidRPr="0099019F">
        <w:rPr>
          <w:rFonts w:eastAsia="Calibri" w:cstheme="minorHAnsi"/>
        </w:rPr>
        <w:t>μοριοδότηση</w:t>
      </w:r>
      <w:proofErr w:type="spellEnd"/>
      <w:r w:rsidRPr="0099019F">
        <w:rPr>
          <w:rFonts w:eastAsia="Calibri" w:cstheme="minorHAnsi"/>
        </w:rPr>
        <w:t xml:space="preserve"> των πεδίων της συνέντευξης θα αναφέρεται στην εκάστοτε προκήρυξη εισαγωγής στο ΔΠΜΣ.</w:t>
      </w:r>
    </w:p>
    <w:p w14:paraId="4A93F652"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Ο ανώτατος αριθμός μορίων που μπορεί να συμπληρώσει ο υποψήφιος καθορίζεται από τα παραπάνω και ανέρχεται σε 150 μόρια.</w:t>
      </w:r>
    </w:p>
    <w:p w14:paraId="295D7E2F" w14:textId="77777777" w:rsidR="008C5F3F" w:rsidRPr="0099019F" w:rsidRDefault="008C5F3F" w:rsidP="0099019F">
      <w:pPr>
        <w:spacing w:afterLines="300" w:after="720" w:line="360" w:lineRule="auto"/>
        <w:ind w:left="-567" w:firstLine="720"/>
        <w:contextualSpacing/>
        <w:jc w:val="both"/>
        <w:rPr>
          <w:rFonts w:eastAsia="Calibri" w:cstheme="minorHAnsi"/>
        </w:rPr>
      </w:pPr>
      <w:bookmarkStart w:id="8" w:name="_Hlk175050976"/>
      <w:bookmarkEnd w:id="7"/>
      <w:r w:rsidRPr="0099019F">
        <w:rPr>
          <w:rFonts w:eastAsia="Calibri" w:cstheme="minorHAnsi"/>
        </w:rPr>
        <w:t>Ο τελικός πίνακας επιτυχόντων και τυχόν επιλαχόντων αφού επικυρωθεί από την Επιτροπή Προγράμματος Σπουδών αναρτάται στον πίνακα ανακοινώσεων της Γραμματείας και στην ιστοσελίδα του Δ.Π.Μ.Σ.</w:t>
      </w:r>
    </w:p>
    <w:p w14:paraId="02BE951D"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lastRenderedPageBreak/>
        <w:t xml:space="preserve">Ενστάσεις επί της διαδικασίας επιλογής υποψηφίων είναι δυνατόν να κατατεθούν εντός προθεσμίας πέντε (5) ημερών από την ανακοίνωση των αποτελεσμάτων. Την εκδίκαση των ενστάσεων διενεργεί η Επιτροπή Προγράμματος Σπουδών, η οποία οφείλει να ενημερώσει εγγράφως τον ενιστάμενο για την τύχη της ένστασης, εντός προθεσμίας είκοσι μίας (21) ημερών από την υποβολή αυτής. </w:t>
      </w:r>
    </w:p>
    <w:p w14:paraId="646B2A50"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 xml:space="preserve">Μετά την τυχόν αναθεώρηση της αξιολογικής κατάταξης των υποψηφίων ή την άπρακτη παρέλευση της προθεσμίας υποβολής ενστάσεων, η Επιτροπή Προγράμματος Σπουδών οριστικοποιεί με απόφασή της τον σχετικό αξιολογικό πίνακα που αναρτάται στον πίνακα ανακοινώσεων της Γραμματείας και στην ιστοσελίδα του Τμήματος/στους </w:t>
      </w:r>
      <w:proofErr w:type="spellStart"/>
      <w:r w:rsidRPr="0099019F">
        <w:rPr>
          <w:rFonts w:eastAsia="Calibri" w:cstheme="minorHAnsi"/>
        </w:rPr>
        <w:t>ιστότοπους</w:t>
      </w:r>
      <w:proofErr w:type="spellEnd"/>
      <w:r w:rsidRPr="0099019F">
        <w:rPr>
          <w:rFonts w:eastAsia="Calibri" w:cstheme="minorHAnsi"/>
        </w:rPr>
        <w:t xml:space="preserve"> των συνεργαζόμενων Τμημάτων του Δ.Π.Μ.Σ.</w:t>
      </w:r>
    </w:p>
    <w:p w14:paraId="7E43226B"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Σε περίπτωση που θέσεις εισακτέων έμειναν κενές καλύπτονται μέχρις εξαντλήσεως του προβλεπόμενου ποσοστού εισακτέων (σύμφωνα με τα οριζόμενα της προκήρυξης), είτε με την κατάταξη, ως επιτυχόντων, υποψηφίων κατά φθίνουσα σειρά συνολικής βαθμολογίας εφόσον αυτή είναι τουλάχιστον τριάντα (30) μονάδες, είτε με συμπληρωματική προκήρυξη των κενών θέσεων.</w:t>
      </w:r>
    </w:p>
    <w:p w14:paraId="708C4E2A" w14:textId="77777777"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Η εγγραφή των επιτυχόντων πραγματοποιείται κατόπιν σχετικής ανακοίνωσης από τη γραμματεία του Δ.Π.Μ.Σ. εντός 30 (τριάντα) ημερών, με κατάθεση τυχόν απαραίτητων δικαιολογητικών, πριν την επίσημη έναρξη των μαθημάτων. Προϋπόθεση για οριστική εγγραφή των υποψηφίων στο Δ.Π.</w:t>
      </w:r>
      <w:r w:rsidRPr="0099019F">
        <w:rPr>
          <w:rFonts w:eastAsia="Calibri" w:cstheme="minorHAnsi"/>
          <w:lang w:val="en-GB"/>
        </w:rPr>
        <w:t>M</w:t>
      </w:r>
      <w:r w:rsidRPr="0099019F">
        <w:rPr>
          <w:rFonts w:eastAsia="Calibri" w:cstheme="minorHAnsi"/>
        </w:rPr>
        <w:t>.Σ. είναι η ολοκλήρωση των τυχόν προπτυχιακών υποχρεώσεων μέχρι την έναρξη των σπουδών σύμφωνα με το ακαδημαϊκό ημερολόγιο του ΑΠΘ. Σε περίπτωση που ένας υποψήφιος δεν εγγραφεί εντός της προβλεπόμενης προθεσμίας, λαμβάνεται ως άρνηση αποδοχής της θέσης κι αυτή καλύπτεται με τον αμέσως επόμενο στην οριστική σειρά κατάταξης επιτυχόντα.</w:t>
      </w:r>
    </w:p>
    <w:p w14:paraId="4B671713" w14:textId="6518C661" w:rsidR="008C5F3F" w:rsidRPr="0099019F" w:rsidRDefault="008C5F3F" w:rsidP="0099019F">
      <w:pPr>
        <w:spacing w:afterLines="300" w:after="720" w:line="360" w:lineRule="auto"/>
        <w:ind w:left="-567" w:firstLine="720"/>
        <w:contextualSpacing/>
        <w:jc w:val="both"/>
        <w:rPr>
          <w:rFonts w:eastAsia="Calibri" w:cstheme="minorHAnsi"/>
        </w:rPr>
      </w:pPr>
      <w:r w:rsidRPr="0099019F">
        <w:rPr>
          <w:rFonts w:eastAsia="Calibri" w:cstheme="minorHAnsi"/>
        </w:rPr>
        <w:t xml:space="preserve">Το Πρόγραμμα δέχεται ως ακροατές άτομα (έως 30) τα οποία πληρούν τις προϋποθέσεις του άρθρου 10 του παρόντος κανονισμού και επιθυμούν να παρακολουθήσουν μέχρι τρία (3) επιμέρους μαθήματα (κατόπιν συνεννόησης με το διδάσκοντα), χωρίς να έχουν εισαχθεί στο ΔΠΜΣ. Οι ακροατές δεν λαμβάνουν Δίπλωμα Μεταπτυχιακών Σπουδών, αλλά βεβαίωση παρακολούθησης, εφόσον έχουν ολοκληρώσει τις υποχρεώσεις που απορρέουν από τις απαιτήσεις του κάθε μαθήματος. </w:t>
      </w:r>
      <w:bookmarkEnd w:id="8"/>
    </w:p>
    <w:p w14:paraId="3B6358A6" w14:textId="77777777" w:rsidR="008C5F3F" w:rsidRPr="0099019F" w:rsidRDefault="008C5F3F" w:rsidP="0099019F">
      <w:pPr>
        <w:spacing w:afterLines="300" w:after="720" w:line="360" w:lineRule="auto"/>
        <w:ind w:left="-567" w:firstLine="720"/>
        <w:contextualSpacing/>
        <w:jc w:val="both"/>
        <w:rPr>
          <w:rFonts w:eastAsia="Calibri" w:cstheme="minorHAnsi"/>
        </w:rPr>
      </w:pPr>
    </w:p>
    <w:p w14:paraId="2925C3EE" w14:textId="77777777" w:rsidR="00755BED" w:rsidRPr="00755BED" w:rsidRDefault="00755BED" w:rsidP="00755BED">
      <w:pPr>
        <w:spacing w:after="0" w:line="276" w:lineRule="auto"/>
        <w:ind w:firstLine="720"/>
        <w:contextualSpacing/>
        <w:jc w:val="both"/>
        <w:rPr>
          <w:rFonts w:ascii="Arial Narrow" w:eastAsia="Calibri" w:hAnsi="Arial Narrow" w:cs="Times New Roman"/>
          <w:sz w:val="24"/>
          <w:szCs w:val="24"/>
        </w:rPr>
      </w:pPr>
    </w:p>
    <w:p w14:paraId="28DA4EF1"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 xml:space="preserve">Άρθρο 6 </w:t>
      </w:r>
    </w:p>
    <w:p w14:paraId="5A1336FC" w14:textId="77777777" w:rsidR="00755BED" w:rsidRPr="00755BED" w:rsidRDefault="00755BED" w:rsidP="00755BED">
      <w:pPr>
        <w:widowControl w:val="0"/>
        <w:shd w:val="clear" w:color="auto" w:fill="D9D9D9"/>
        <w:spacing w:after="0" w:line="276" w:lineRule="auto"/>
        <w:ind w:right="40"/>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Διάρκεια και Όροι Φοίτησης</w:t>
      </w:r>
    </w:p>
    <w:p w14:paraId="2E314DAB" w14:textId="77777777" w:rsidR="00755BED" w:rsidRPr="00755BED" w:rsidRDefault="00755BED" w:rsidP="00755BED">
      <w:pPr>
        <w:widowControl w:val="0"/>
        <w:spacing w:after="0" w:line="276" w:lineRule="auto"/>
        <w:ind w:firstLine="720"/>
        <w:contextualSpacing/>
        <w:jc w:val="both"/>
        <w:rPr>
          <w:rFonts w:ascii="Arial Narrow" w:eastAsia="Batang" w:hAnsi="Arial Narrow" w:cs="Times New Roman"/>
          <w:sz w:val="24"/>
          <w:szCs w:val="24"/>
          <w:lang w:eastAsia="ja-JP"/>
        </w:rPr>
      </w:pPr>
    </w:p>
    <w:p w14:paraId="531100ED"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lastRenderedPageBreak/>
        <w:t>Η χρονική διάρκεια φοίτησης στο Δ.Π.Μ.Σ. που οδηγεί στη λήψη του (Δ.Μ.Σ.) ορίζεται κατ’ ελάχιστο</w:t>
      </w:r>
      <w:r w:rsidRPr="006D7A9A">
        <w:rPr>
          <w:rFonts w:eastAsia="Calibri" w:cstheme="minorHAnsi"/>
          <w:b/>
          <w:bCs/>
          <w:i/>
          <w:iCs/>
        </w:rPr>
        <w:t xml:space="preserve"> στα τρία (3) διδακτικά εξάμηνα, </w:t>
      </w:r>
      <w:r w:rsidRPr="006D7A9A">
        <w:rPr>
          <w:rFonts w:eastAsia="Calibri" w:cstheme="minorHAnsi"/>
        </w:rPr>
        <w:t>στα οποία περιλαμβάνεται και ο χρόνος εκπόνησης και κρίσης της μεταπτυχιακής διπλωματικής εργασίας.</w:t>
      </w:r>
    </w:p>
    <w:p w14:paraId="4E5D6847"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Ο ανώτατος επιτρεπόμενος χρόνος ολοκλήρωσης των σπουδών ορίζεται </w:t>
      </w:r>
      <w:r w:rsidRPr="006D7A9A">
        <w:rPr>
          <w:rFonts w:eastAsia="Calibri" w:cstheme="minorHAnsi"/>
          <w:b/>
          <w:bCs/>
          <w:i/>
          <w:iCs/>
        </w:rPr>
        <w:t>σε τέσσερα (4)</w:t>
      </w:r>
      <w:r w:rsidRPr="006D7A9A">
        <w:rPr>
          <w:rFonts w:eastAsia="Calibri" w:cstheme="minorHAnsi"/>
        </w:rPr>
        <w:t xml:space="preserve"> </w:t>
      </w:r>
      <w:r w:rsidRPr="006D7A9A">
        <w:rPr>
          <w:rFonts w:eastAsia="Calibri" w:cstheme="minorHAnsi"/>
          <w:b/>
          <w:bCs/>
          <w:i/>
          <w:iCs/>
        </w:rPr>
        <w:t xml:space="preserve">εξάμηνα συμπεριλαμβανομένου και της παράτασης. </w:t>
      </w:r>
    </w:p>
    <w:p w14:paraId="70764002"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Στους μεταπτυχιακούς φοιτητές προβλέπεται η δυνατότητα </w:t>
      </w:r>
      <w:r w:rsidRPr="006D7A9A">
        <w:rPr>
          <w:rFonts w:eastAsia="Calibri" w:cstheme="minorHAnsi"/>
          <w:b/>
          <w:i/>
        </w:rPr>
        <w:t>μερικής φοίτησης</w:t>
      </w:r>
      <w:r w:rsidRPr="006D7A9A">
        <w:rPr>
          <w:rFonts w:eastAsia="Calibri" w:cstheme="minorHAnsi"/>
        </w:rPr>
        <w:t>, η διάρκεια της οποίας δεν μπορεί να υπερβαίνει το διπλάσιο της κανονικής φοίτησης. Η μερική φοίτηση προβλέπεται για όσους αποδεδειγμένα εργάζονται τουλάχιστον είκοσι (20) ώρες την εβδομάδα και για μη εργαζόμενους μεταπτυχιακούς φοιτητές που αδυνατούν να ανταποκριθούν στις ελάχιστες απαιτήσεις του προγράμματος «πλήρους» φοίτησης και για ιδιαίτερες εξαιρετικά σοβαρές περιπτώσεις, όπως ασθένεια, σοβαροί οικογενειακοί λόγοι, στράτευση, ή άλλοι λόγοι ανωτέρας βίας, για τις οποία αποφασίζει η Επιτροπή Προγράμματος Σπουδών.</w:t>
      </w:r>
    </w:p>
    <w:p w14:paraId="0382933A"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Επίσης στους μεταπτυχιακούς φοιτητές που δεν έχουν υπερβεί την κανονική διάρκεια φοίτησης μπορεί να χορηγηθεί, κατόπιν υποβολής σχετικής αίτησης, </w:t>
      </w:r>
      <w:r w:rsidRPr="006D7A9A">
        <w:rPr>
          <w:rFonts w:eastAsia="Calibri" w:cstheme="minorHAnsi"/>
          <w:b/>
          <w:i/>
        </w:rPr>
        <w:t>αναστολή σπουδών</w:t>
      </w:r>
      <w:r w:rsidRPr="006D7A9A">
        <w:rPr>
          <w:rFonts w:eastAsia="Calibri" w:cstheme="minorHAnsi"/>
        </w:rPr>
        <w:t xml:space="preserve">, η οποία δεν μπορεί να υπερβαίνει τα δύο (2) συνεχόμενα εξάμηνα. Κατά την διάρκεια της αναστολής, ο μεταπτυχιακός φοιτητής χάνει την ιδιότητα του φοιτητή. Ο χρόνος της αναστολής δεν </w:t>
      </w:r>
      <w:proofErr w:type="spellStart"/>
      <w:r w:rsidRPr="006D7A9A">
        <w:rPr>
          <w:rFonts w:eastAsia="Calibri" w:cstheme="minorHAnsi"/>
        </w:rPr>
        <w:t>προσμετράται</w:t>
      </w:r>
      <w:proofErr w:type="spellEnd"/>
      <w:r w:rsidRPr="006D7A9A">
        <w:rPr>
          <w:rFonts w:eastAsia="Calibri" w:cstheme="minorHAnsi"/>
        </w:rPr>
        <w:t xml:space="preserve"> στην ανώτατη διάρκεια κανονικής φοίτησης.</w:t>
      </w:r>
    </w:p>
    <w:p w14:paraId="4356CD58"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Με την επανέναρξη της φοίτησης, οι μεταπτυχιακοί φοιτητές επανέρχονται σε κατάσταση κανονικής φοίτησης με όλα τα δικαιώματα και τις υποχρεώσεις που προβλέπει το Δ.Π.Μ.Σ.</w:t>
      </w:r>
    </w:p>
    <w:p w14:paraId="7410886D"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Επιπλέον, κατόπιν αιτιολογημένης αίτησης πριν την ολοκλήρωση της κανονικής διάρκειας φοίτησης, ο μεταπτυχιακός φοιτητής δύναται να αιτηθεί </w:t>
      </w:r>
      <w:r w:rsidRPr="006D7A9A">
        <w:rPr>
          <w:rFonts w:eastAsia="Calibri" w:cstheme="minorHAnsi"/>
          <w:b/>
          <w:i/>
        </w:rPr>
        <w:t>παράταση σπουδών</w:t>
      </w:r>
      <w:r w:rsidRPr="006D7A9A">
        <w:rPr>
          <w:rFonts w:eastAsia="Calibri" w:cstheme="minorHAnsi"/>
        </w:rPr>
        <w:t>, που αφορά στην ολοκλήρωση των σπουδών ή την εκπόνηση της μεταπτυχιακής διπλωματικής εργασίας.</w:t>
      </w:r>
      <w:r w:rsidRPr="006D7A9A">
        <w:rPr>
          <w:rFonts w:eastAsia="Calibri" w:cstheme="minorHAnsi"/>
          <w:b/>
          <w:i/>
        </w:rPr>
        <w:t xml:space="preserve"> Η παράταση σπουδών</w:t>
      </w:r>
      <w:r w:rsidRPr="006D7A9A">
        <w:rPr>
          <w:rFonts w:eastAsia="Calibri" w:cstheme="minorHAnsi"/>
        </w:rPr>
        <w:t xml:space="preserve"> δύναται να χορηγείται μέχρι και ένα έτος συνολικά στον χρόνο φοίτησης ή/και στον χρόνο συγγραφής και κατάθεσης της </w:t>
      </w:r>
      <w:r w:rsidRPr="006D7A9A">
        <w:rPr>
          <w:rFonts w:eastAsia="Calibri" w:cstheme="minorHAnsi"/>
          <w:bCs/>
        </w:rPr>
        <w:t>Μεταπτυχιακής Διπλωματικής Εργασίας</w:t>
      </w:r>
      <w:r w:rsidRPr="006D7A9A">
        <w:rPr>
          <w:rFonts w:eastAsia="Calibri" w:cstheme="minorHAnsi"/>
        </w:rPr>
        <w:t xml:space="preserve">, μετά από </w:t>
      </w:r>
      <w:r w:rsidRPr="006D7A9A">
        <w:rPr>
          <w:rFonts w:eastAsia="Calibri" w:cstheme="minorHAnsi"/>
          <w:bCs/>
        </w:rPr>
        <w:t>πρόταση της ΕΠΣ του ΔΠΜΣ και αιτιολογημένη απόφαση της</w:t>
      </w:r>
      <w:r w:rsidRPr="006D7A9A">
        <w:rPr>
          <w:rFonts w:eastAsia="Calibri" w:cstheme="minorHAnsi"/>
        </w:rPr>
        <w:t>.</w:t>
      </w:r>
    </w:p>
    <w:p w14:paraId="394EA72C"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Μετά το πέρας της παράτασης σπουδών, ο μεταπτυχιακός φοιτητής διαγράφεται από το Δ.Π.Μ.Σ. με απόφαση της Επιτροπής Προγράμματος Σπουδών. </w:t>
      </w:r>
    </w:p>
    <w:p w14:paraId="19701A47"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Οι αιτήσεις των μεταπτυχιακών φοιτητών για </w:t>
      </w:r>
      <w:r w:rsidRPr="006D7A9A">
        <w:rPr>
          <w:rFonts w:eastAsia="Calibri" w:cstheme="minorHAnsi"/>
          <w:b/>
          <w:bCs/>
          <w:i/>
          <w:iCs/>
        </w:rPr>
        <w:t>μερική φοίτηση, αναστολή ή παράταση σπουδών</w:t>
      </w:r>
      <w:r w:rsidRPr="006D7A9A">
        <w:rPr>
          <w:rFonts w:eastAsia="Calibri" w:cstheme="minorHAnsi"/>
        </w:rPr>
        <w:t xml:space="preserve"> γίνεται πριν από την έναρξη των ακαδημαϊκών εξαμήνων.</w:t>
      </w:r>
    </w:p>
    <w:p w14:paraId="7CACE0B8"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bCs/>
        </w:rPr>
      </w:pPr>
      <w:r w:rsidRPr="006D7A9A">
        <w:rPr>
          <w:rFonts w:eastAsia="Calibri" w:cstheme="minorHAnsi"/>
        </w:rPr>
        <w:t xml:space="preserve">Για θέματα επανεξέτασης μαθημάτων σε οφειλόμενα μαθήματα ή </w:t>
      </w:r>
      <w:r w:rsidRPr="006D7A9A">
        <w:rPr>
          <w:rFonts w:eastAsia="Calibri" w:cstheme="minorHAnsi"/>
          <w:b/>
          <w:i/>
          <w:u w:val="single"/>
        </w:rPr>
        <w:t xml:space="preserve">διαγραφής </w:t>
      </w:r>
      <w:r w:rsidRPr="006D7A9A">
        <w:rPr>
          <w:rFonts w:eastAsia="Calibri" w:cstheme="minorHAnsi"/>
        </w:rPr>
        <w:t xml:space="preserve"> αποφαίνεται η Επιτροπή Προγράμματος Σπουδών μετά από πρόταση της Συντονιστικής </w:t>
      </w:r>
      <w:r w:rsidRPr="006D7A9A">
        <w:rPr>
          <w:rFonts w:eastAsia="Calibri" w:cstheme="minorHAnsi"/>
        </w:rPr>
        <w:lastRenderedPageBreak/>
        <w:t>Επιτροπής, η οποία αποφασίζει για τους όρους της επανεξέτασης.</w:t>
      </w:r>
      <w:r w:rsidRPr="006D7A9A">
        <w:rPr>
          <w:rFonts w:eastAsia="Calibri" w:cstheme="minorHAnsi"/>
          <w:bCs/>
        </w:rPr>
        <w:t xml:space="preserve"> Λόγους διαγραφής αποτελούν α)  η μη επαρκής πρόοδος του μεταπτυχιακού φοιτητή (η οποία τεκμηριώνεται με μη συμμετοχή ή αποτυχία στην εκπαιδευτική διαδικασία: παρακολουθήσεις, εξετάσεις), β) η πλημμελής εκπλήρωση λοιπών υποχρεώσεων που ορίζονται από τον Κανονισμό, γ) συμπεριφορά που προσβάλλει την ακαδημαϊκή δεοντολογία όπως π.χ. η λογοκλοπή, δ) υπέρβασης του μέγιστου χρόνου ολοκλήρωσης των σπουδών του και ε) αίτηση του ίδιου του μεταπτυχιακού φοιτητή. </w:t>
      </w:r>
    </w:p>
    <w:p w14:paraId="0F35E543"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Οι μεταπτυχιακοί φοιτητές εγγράφονται και συμμετέχουν στο Δ.Π.Μ.Σ. υπό τους όρους και τις προϋποθέσεις που προβλέπονται στον παρόντα Κανονισμό Μεταπτυχιακών Σπουδών και διαθέτουν όλα τα δικαιώματα, τις παροχές και τις διευκολύνσεις που προβλέπονται και για τους φοιτητές του πρώτου κύκλου σπουδών </w:t>
      </w:r>
      <w:r w:rsidRPr="006D7A9A">
        <w:rPr>
          <w:rFonts w:eastAsia="Calibri" w:cstheme="minorHAnsi"/>
          <w:b/>
        </w:rPr>
        <w:t>πλην</w:t>
      </w:r>
      <w:r w:rsidRPr="006D7A9A">
        <w:rPr>
          <w:rFonts w:eastAsia="Calibri" w:cstheme="minorHAnsi"/>
        </w:rPr>
        <w:t xml:space="preserve"> του δικαιώματος παροχής δωρεάν διδακτικών συγγραμμάτων. Το Τμήμα οφείλει να εξασφαλίζει διευκολύνσεις σε μεταπτυχιακούς φοιτητές με αναπηρία ή και ειδικές εκπαιδευτικές ανάγκες. Όλοι οι χώροι διδασκαλίας είναι </w:t>
      </w:r>
      <w:proofErr w:type="spellStart"/>
      <w:r w:rsidRPr="006D7A9A">
        <w:rPr>
          <w:rFonts w:eastAsia="Calibri" w:cstheme="minorHAnsi"/>
        </w:rPr>
        <w:t>προσβάσιμοι</w:t>
      </w:r>
      <w:proofErr w:type="spellEnd"/>
      <w:r w:rsidRPr="006D7A9A">
        <w:rPr>
          <w:rFonts w:eastAsia="Calibri" w:cstheme="minorHAnsi"/>
        </w:rPr>
        <w:t xml:space="preserve"> σε όλους με προσαρμογή του τρόπου εξέτασης.</w:t>
      </w:r>
    </w:p>
    <w:p w14:paraId="21A8FCE7"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i/>
          <w:iCs/>
        </w:rPr>
        <w:t xml:space="preserve">Για την επιτυχή ολοκλήρωση του Δ.Π.Μ.Σ.  </w:t>
      </w:r>
    </w:p>
    <w:p w14:paraId="6AFB0148"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Αν ο μεταπτυχιακός φοιτητής αποτύχει στην εξέταση μαθήματος χειμερινού ή εαρινού εξαμήνου (εξεταστική Φεβρουαρίου ή Ιουνίου αντίστοιχα) έχει δικαίωμα επανεξέτασης κατά την επαναληπτική εξεταστική που λαμβάνει χώρα τον Σεπτέμβριο. Ως αποτυχία στην εξέταση θεωρείται η βαθμολόγηση με βαθμό κάτω από το 6 ή η μη εμφάνισή του στις εξετάσεις. Για να θεμελιωθεί δικαίωμα συμμετοχής στην εξέταση ή την επανεξέταση μαθήματος, θα πρέπει ο μεταπτυχιακός φοιτητής να έχει εκπληρώσει όλες τις υπόλοιπες υποχρεώσεις που προβλέπει το κάθε μάθημα (παρουσία, συγγραφή εργασίας </w:t>
      </w:r>
      <w:proofErr w:type="spellStart"/>
      <w:r w:rsidRPr="006D7A9A">
        <w:rPr>
          <w:rFonts w:eastAsia="Calibri" w:cstheme="minorHAnsi"/>
        </w:rPr>
        <w:t>κλπ</w:t>
      </w:r>
      <w:proofErr w:type="spellEnd"/>
      <w:r w:rsidRPr="006D7A9A">
        <w:rPr>
          <w:rFonts w:eastAsia="Calibri" w:cstheme="minorHAnsi"/>
        </w:rPr>
        <w:t>) κατά τη διάρκεια του εξαμήνου στο οποίο αυτό διδάσκεται.</w:t>
      </w:r>
    </w:p>
    <w:p w14:paraId="3A6D1F6B"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Σε περίπτωση που ένας φοιτητής αποτύχει στην επανεξέταση ενός μαθήματος, έχει τη δυνατότητα είτε να επαναλάβει το μάθημα κατά το επόμενο εξάμηνο στο οποίο αυτό έχει προγραμματιστεί να διδαχθεί – χωρίς όμως πλέον να έχει δικαίωμα επανεξέτασής του σε περίπτωση αποτυχίας κατά τη νέα εξέταση – είτε να ζητήσει την τελική επανεξέτασή του στην αμέσως μετά τον Σεπτέμβρη εξεταστική, ήτοι στην εξεταστική Ιανουαρίου-Φεβρουαρίου, ανεξάρτητα από το εξάμηνο που διδάσκεται το εν λόγω μάθημα. </w:t>
      </w:r>
    </w:p>
    <w:p w14:paraId="075B13E2"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r w:rsidRPr="006D7A9A">
        <w:rPr>
          <w:rFonts w:eastAsia="Calibri" w:cstheme="minorHAnsi"/>
        </w:rPr>
        <w:t xml:space="preserve">Ανεξάρτητα από την επιλογή που θα κάνει ο μεταπτυχιακός φοιτητής στην παραπάνω παράγραφο, δικαιούται σε αυτή την τελική επανεξέταση να αιτηθεί με ειδική αιτιολογία να μην εξεταστεί από τον υπεύθυνο – για το μάθημα και την εξέτασή του – διδάσκοντα, αλλά από τριμελή επιτροπή άλλων μελών ΔΕΠ του ιδίου ή συναφούς με το </w:t>
      </w:r>
      <w:r w:rsidRPr="006D7A9A">
        <w:rPr>
          <w:rFonts w:eastAsia="Calibri" w:cstheme="minorHAnsi"/>
        </w:rPr>
        <w:lastRenderedPageBreak/>
        <w:t>εξεταζόμενο μάθημα, από την οποία εξαιρείται ο υπεύθυνος διδάσκοντας. Απόφαση επί της αιτιολογημένης αίτησης λαμβάνει αιτιολογημένα η ΕΠΣ.</w:t>
      </w:r>
    </w:p>
    <w:p w14:paraId="4C166791" w14:textId="77777777" w:rsidR="00207DF3" w:rsidRPr="006D7A9A" w:rsidRDefault="00207DF3" w:rsidP="006D7A9A">
      <w:pPr>
        <w:autoSpaceDE w:val="0"/>
        <w:autoSpaceDN w:val="0"/>
        <w:adjustRightInd w:val="0"/>
        <w:spacing w:after="0" w:line="360" w:lineRule="auto"/>
        <w:ind w:firstLine="720"/>
        <w:contextualSpacing/>
        <w:jc w:val="both"/>
        <w:rPr>
          <w:rFonts w:eastAsia="Calibri" w:cstheme="minorHAnsi"/>
        </w:rPr>
      </w:pPr>
    </w:p>
    <w:p w14:paraId="66CF473C" w14:textId="5398C183" w:rsidR="00207DF3" w:rsidRDefault="00207DF3" w:rsidP="00755BED">
      <w:pPr>
        <w:autoSpaceDE w:val="0"/>
        <w:autoSpaceDN w:val="0"/>
        <w:adjustRightInd w:val="0"/>
        <w:spacing w:after="0" w:line="360" w:lineRule="auto"/>
        <w:ind w:firstLine="720"/>
        <w:contextualSpacing/>
        <w:jc w:val="both"/>
        <w:rPr>
          <w:rFonts w:ascii="Arial Narrow" w:eastAsia="Calibri" w:hAnsi="Arial Narrow" w:cs="Times New Roman"/>
          <w:sz w:val="24"/>
          <w:szCs w:val="24"/>
        </w:rPr>
      </w:pPr>
    </w:p>
    <w:p w14:paraId="2644B20E" w14:textId="346F9968" w:rsidR="005E4CA0" w:rsidRDefault="005E4CA0" w:rsidP="00755BED">
      <w:pPr>
        <w:autoSpaceDE w:val="0"/>
        <w:autoSpaceDN w:val="0"/>
        <w:adjustRightInd w:val="0"/>
        <w:spacing w:after="0" w:line="360" w:lineRule="auto"/>
        <w:ind w:firstLine="720"/>
        <w:contextualSpacing/>
        <w:jc w:val="both"/>
        <w:rPr>
          <w:rFonts w:ascii="Arial Narrow" w:eastAsia="Calibri" w:hAnsi="Arial Narrow" w:cs="Times New Roman"/>
          <w:sz w:val="24"/>
          <w:szCs w:val="24"/>
        </w:rPr>
      </w:pPr>
    </w:p>
    <w:p w14:paraId="43A96490" w14:textId="77777777" w:rsidR="005E4CA0" w:rsidRPr="005E4CA0" w:rsidRDefault="005E4CA0" w:rsidP="005E4CA0">
      <w:pPr>
        <w:autoSpaceDE w:val="0"/>
        <w:autoSpaceDN w:val="0"/>
        <w:adjustRightInd w:val="0"/>
        <w:spacing w:after="0" w:line="360" w:lineRule="auto"/>
        <w:ind w:firstLine="720"/>
        <w:contextualSpacing/>
        <w:jc w:val="both"/>
        <w:rPr>
          <w:rFonts w:ascii="Arial Narrow" w:eastAsia="Calibri" w:hAnsi="Arial Narrow" w:cs="Times New Roman"/>
          <w:b/>
          <w:i/>
          <w:sz w:val="24"/>
          <w:szCs w:val="24"/>
          <w:u w:val="single"/>
        </w:rPr>
      </w:pPr>
      <w:r w:rsidRPr="005E4CA0">
        <w:rPr>
          <w:rFonts w:ascii="Arial Narrow" w:eastAsia="Calibri" w:hAnsi="Arial Narrow" w:cs="Times New Roman"/>
          <w:b/>
          <w:i/>
          <w:sz w:val="24"/>
          <w:szCs w:val="24"/>
          <w:u w:val="single"/>
        </w:rPr>
        <w:t>Τέλη Φοίτησης</w:t>
      </w:r>
    </w:p>
    <w:p w14:paraId="5483B351" w14:textId="77777777" w:rsidR="005E4CA0" w:rsidRPr="005E4CA0" w:rsidRDefault="005E4CA0" w:rsidP="005E4CA0">
      <w:pPr>
        <w:autoSpaceDE w:val="0"/>
        <w:autoSpaceDN w:val="0"/>
        <w:adjustRightInd w:val="0"/>
        <w:spacing w:after="0" w:line="360" w:lineRule="auto"/>
        <w:ind w:firstLine="720"/>
        <w:contextualSpacing/>
        <w:jc w:val="both"/>
        <w:rPr>
          <w:rFonts w:ascii="Arial Narrow" w:eastAsia="Calibri" w:hAnsi="Arial Narrow" w:cs="Times New Roman"/>
          <w:sz w:val="24"/>
          <w:szCs w:val="24"/>
        </w:rPr>
      </w:pPr>
      <w:r w:rsidRPr="005E4CA0">
        <w:rPr>
          <w:rFonts w:ascii="Arial Narrow" w:eastAsia="Calibri" w:hAnsi="Arial Narrow" w:cs="Times New Roman"/>
          <w:sz w:val="24"/>
          <w:szCs w:val="24"/>
        </w:rPr>
        <w:t>Στο Δ.Π.Μ.Σ. δεν προβλέπονται τέλη φοίτησης.</w:t>
      </w:r>
    </w:p>
    <w:p w14:paraId="6748BAB2" w14:textId="7E101211" w:rsidR="005E4CA0" w:rsidRDefault="005E4CA0" w:rsidP="00755BED">
      <w:pPr>
        <w:autoSpaceDE w:val="0"/>
        <w:autoSpaceDN w:val="0"/>
        <w:adjustRightInd w:val="0"/>
        <w:spacing w:after="0" w:line="360" w:lineRule="auto"/>
        <w:ind w:firstLine="720"/>
        <w:contextualSpacing/>
        <w:jc w:val="both"/>
        <w:rPr>
          <w:rFonts w:ascii="Arial Narrow" w:eastAsia="Calibri" w:hAnsi="Arial Narrow" w:cs="Times New Roman"/>
          <w:sz w:val="24"/>
          <w:szCs w:val="24"/>
        </w:rPr>
      </w:pPr>
    </w:p>
    <w:p w14:paraId="49920B4A" w14:textId="02C7EC21" w:rsidR="008551AA" w:rsidRDefault="008551AA" w:rsidP="00755BED">
      <w:pPr>
        <w:autoSpaceDE w:val="0"/>
        <w:autoSpaceDN w:val="0"/>
        <w:adjustRightInd w:val="0"/>
        <w:spacing w:after="0" w:line="360" w:lineRule="auto"/>
        <w:ind w:firstLine="720"/>
        <w:contextualSpacing/>
        <w:jc w:val="both"/>
        <w:rPr>
          <w:rFonts w:ascii="Arial Narrow" w:eastAsia="Calibri" w:hAnsi="Arial Narrow" w:cs="Times New Roman"/>
          <w:sz w:val="24"/>
          <w:szCs w:val="24"/>
        </w:rPr>
      </w:pPr>
    </w:p>
    <w:p w14:paraId="4CE299AA" w14:textId="77777777" w:rsidR="008551AA" w:rsidRPr="008551AA" w:rsidRDefault="008551AA" w:rsidP="008551AA">
      <w:pPr>
        <w:widowControl w:val="0"/>
        <w:shd w:val="clear" w:color="auto" w:fill="D9D9D9"/>
        <w:spacing w:after="0" w:line="240" w:lineRule="auto"/>
        <w:jc w:val="center"/>
        <w:rPr>
          <w:rFonts w:eastAsia="Batang" w:cstheme="minorHAnsi"/>
          <w:b/>
          <w:szCs w:val="24"/>
          <w:lang w:eastAsia="ja-JP"/>
        </w:rPr>
      </w:pPr>
      <w:r w:rsidRPr="008551AA">
        <w:rPr>
          <w:rFonts w:eastAsia="Batang" w:cstheme="minorHAnsi"/>
          <w:b/>
          <w:szCs w:val="24"/>
          <w:lang w:eastAsia="ja-JP"/>
        </w:rPr>
        <w:t>Άρθρο 7</w:t>
      </w:r>
    </w:p>
    <w:p w14:paraId="2C2DF5F0" w14:textId="77777777" w:rsidR="008551AA" w:rsidRPr="008551AA" w:rsidRDefault="008551AA" w:rsidP="008551AA">
      <w:pPr>
        <w:widowControl w:val="0"/>
        <w:shd w:val="clear" w:color="auto" w:fill="D9D9D9"/>
        <w:spacing w:after="0" w:line="240" w:lineRule="auto"/>
        <w:jc w:val="center"/>
        <w:rPr>
          <w:rFonts w:eastAsia="Batang" w:cstheme="minorHAnsi"/>
          <w:b/>
          <w:szCs w:val="24"/>
          <w:lang w:eastAsia="ja-JP"/>
        </w:rPr>
      </w:pPr>
      <w:r w:rsidRPr="008551AA">
        <w:rPr>
          <w:rFonts w:eastAsia="Batang" w:cstheme="minorHAnsi"/>
          <w:b/>
          <w:szCs w:val="24"/>
          <w:lang w:eastAsia="ja-JP"/>
        </w:rPr>
        <w:t>Δικαιώματα και Υποχρεώσεις Φοίτησης</w:t>
      </w:r>
    </w:p>
    <w:p w14:paraId="7A40B03B" w14:textId="77777777" w:rsidR="008551AA" w:rsidRPr="008551AA" w:rsidRDefault="008551AA" w:rsidP="008551AA">
      <w:pPr>
        <w:autoSpaceDE w:val="0"/>
        <w:autoSpaceDN w:val="0"/>
        <w:adjustRightInd w:val="0"/>
        <w:spacing w:after="0" w:line="240" w:lineRule="auto"/>
        <w:jc w:val="both"/>
        <w:rPr>
          <w:rFonts w:eastAsia="Times New Roman" w:cstheme="minorHAnsi"/>
          <w:sz w:val="24"/>
          <w:szCs w:val="24"/>
        </w:rPr>
      </w:pPr>
    </w:p>
    <w:p w14:paraId="1EB5C28B" w14:textId="77777777" w:rsidR="008551AA" w:rsidRPr="006D7A9A" w:rsidRDefault="008551AA" w:rsidP="006D7A9A">
      <w:pPr>
        <w:autoSpaceDE w:val="0"/>
        <w:autoSpaceDN w:val="0"/>
        <w:adjustRightInd w:val="0"/>
        <w:spacing w:after="300" w:line="360" w:lineRule="auto"/>
        <w:ind w:left="-567"/>
        <w:jc w:val="both"/>
        <w:rPr>
          <w:rFonts w:eastAsia="Times New Roman" w:cstheme="minorHAnsi"/>
        </w:rPr>
      </w:pPr>
      <w:r w:rsidRPr="006D7A9A">
        <w:rPr>
          <w:rFonts w:eastAsia="Times New Roman" w:cstheme="minorHAnsi"/>
        </w:rPr>
        <w:t xml:space="preserve">Οι μεταπτυχιακοί φοιτητές εγγράφονται και συμμετέχουν στα μεταπτυχιακά προγράμματα υπό τους όρους και τις προϋποθέσεις που προβλέπονται στον Κανονισμό Μεταπτυχιακών Σπουδών. </w:t>
      </w:r>
    </w:p>
    <w:p w14:paraId="3DF512C2" w14:textId="77777777" w:rsidR="008551AA" w:rsidRPr="006D7A9A" w:rsidRDefault="008551AA" w:rsidP="006D7A9A">
      <w:pPr>
        <w:autoSpaceDE w:val="0"/>
        <w:autoSpaceDN w:val="0"/>
        <w:adjustRightInd w:val="0"/>
        <w:spacing w:after="300" w:line="360" w:lineRule="auto"/>
        <w:ind w:left="-567"/>
        <w:jc w:val="both"/>
        <w:rPr>
          <w:rFonts w:eastAsia="Times New Roman" w:cstheme="minorHAnsi"/>
        </w:rPr>
      </w:pPr>
      <w:r w:rsidRPr="006D7A9A">
        <w:rPr>
          <w:rFonts w:eastAsia="Times New Roman" w:cstheme="minorHAnsi"/>
        </w:rPr>
        <w:t>Οι μεταπτυχιακοί φοιτητές που γίνονται δεκτοί στο Δ.Π.Μ.Σ. υποχρεούνται:</w:t>
      </w:r>
    </w:p>
    <w:p w14:paraId="7DDD6228" w14:textId="77777777" w:rsidR="008551AA" w:rsidRPr="006D7A9A" w:rsidRDefault="008551AA" w:rsidP="006D7A9A">
      <w:pPr>
        <w:numPr>
          <w:ilvl w:val="0"/>
          <w:numId w:val="25"/>
        </w:numPr>
        <w:autoSpaceDE w:val="0"/>
        <w:autoSpaceDN w:val="0"/>
        <w:adjustRightInd w:val="0"/>
        <w:spacing w:after="0" w:line="360" w:lineRule="auto"/>
        <w:ind w:left="1434" w:hanging="357"/>
        <w:contextualSpacing/>
        <w:jc w:val="both"/>
        <w:rPr>
          <w:rFonts w:eastAsia="Times New Roman" w:cstheme="minorHAnsi"/>
        </w:rPr>
      </w:pPr>
      <w:bookmarkStart w:id="9" w:name="_Hlk175051068"/>
      <w:r w:rsidRPr="006D7A9A">
        <w:rPr>
          <w:rFonts w:eastAsia="Times New Roman" w:cstheme="minorHAnsi"/>
        </w:rPr>
        <w:t>Να παρακολουθούν ανελλιπώς τα μαθήματα του Δ.Π.Μ.Σ. Η παρακολούθηση των μαθημάτων και διαλέξεων είναι υποχρεωτική. Παρεκκλίσεις επιτρέπονται μόνο για σοβαρούς αιτιολογημένους λόγους. Δεν επιτρέπονται πάνω από τρεις (3) απουσίες σε κάθε μάθημα. Μόνο σε εξαιρετικές περιπτώσεις και για λόγους ανάγκης το όριο απουσιών μπορεί να φτάσει έως και το 1/3 του συνολικού αριθμού ωρών ανά μάθημα.</w:t>
      </w:r>
    </w:p>
    <w:p w14:paraId="310B95E3" w14:textId="77777777" w:rsidR="008551AA" w:rsidRPr="006D7A9A" w:rsidRDefault="008551AA" w:rsidP="006D7A9A">
      <w:pPr>
        <w:numPr>
          <w:ilvl w:val="0"/>
          <w:numId w:val="25"/>
        </w:numPr>
        <w:autoSpaceDE w:val="0"/>
        <w:autoSpaceDN w:val="0"/>
        <w:adjustRightInd w:val="0"/>
        <w:spacing w:after="0" w:line="360" w:lineRule="auto"/>
        <w:contextualSpacing/>
        <w:jc w:val="both"/>
        <w:rPr>
          <w:rFonts w:eastAsia="Times New Roman" w:cstheme="minorHAnsi"/>
        </w:rPr>
      </w:pPr>
      <w:r w:rsidRPr="006D7A9A">
        <w:rPr>
          <w:rFonts w:eastAsia="Times New Roman" w:cstheme="minorHAnsi"/>
        </w:rPr>
        <w:t>Να συμμετέχουν στο σύνολο των εκπαιδευτικών και ερευνητικών δραστηριοτήτων.</w:t>
      </w:r>
    </w:p>
    <w:p w14:paraId="2481FAF6" w14:textId="77777777" w:rsidR="008551AA" w:rsidRPr="006D7A9A" w:rsidRDefault="008551AA" w:rsidP="006D7A9A">
      <w:pPr>
        <w:numPr>
          <w:ilvl w:val="0"/>
          <w:numId w:val="25"/>
        </w:numPr>
        <w:autoSpaceDE w:val="0"/>
        <w:autoSpaceDN w:val="0"/>
        <w:adjustRightInd w:val="0"/>
        <w:spacing w:after="0" w:line="360" w:lineRule="auto"/>
        <w:contextualSpacing/>
        <w:jc w:val="both"/>
        <w:rPr>
          <w:rFonts w:eastAsia="Times New Roman" w:cstheme="minorHAnsi"/>
        </w:rPr>
      </w:pPr>
      <w:r w:rsidRPr="006D7A9A">
        <w:rPr>
          <w:rFonts w:eastAsia="Times New Roman" w:cstheme="minorHAnsi"/>
        </w:rPr>
        <w:t>Να υποβάλλουν εμπρόθεσμα τις δηλώσεις μαθημάτων κάθε εξάμηνο.</w:t>
      </w:r>
    </w:p>
    <w:p w14:paraId="29856C83" w14:textId="77777777" w:rsidR="008551AA" w:rsidRPr="006D7A9A" w:rsidRDefault="008551AA" w:rsidP="006D7A9A">
      <w:pPr>
        <w:numPr>
          <w:ilvl w:val="0"/>
          <w:numId w:val="25"/>
        </w:numPr>
        <w:autoSpaceDE w:val="0"/>
        <w:autoSpaceDN w:val="0"/>
        <w:adjustRightInd w:val="0"/>
        <w:spacing w:after="0" w:line="360" w:lineRule="auto"/>
        <w:contextualSpacing/>
        <w:jc w:val="both"/>
        <w:rPr>
          <w:rFonts w:eastAsia="Times New Roman" w:cstheme="minorHAnsi"/>
        </w:rPr>
      </w:pPr>
      <w:r w:rsidRPr="006D7A9A">
        <w:rPr>
          <w:rFonts w:eastAsia="Times New Roman" w:cstheme="minorHAnsi"/>
        </w:rPr>
        <w:t>Να υποβάλλουν μέσα στις προβλεπόμενες προθεσμίες τις εργασίες που απαιτούνται για κάθε μάθημα.</w:t>
      </w:r>
    </w:p>
    <w:p w14:paraId="7EA09974" w14:textId="77777777" w:rsidR="008551AA" w:rsidRPr="006D7A9A" w:rsidRDefault="008551AA" w:rsidP="006D7A9A">
      <w:pPr>
        <w:numPr>
          <w:ilvl w:val="0"/>
          <w:numId w:val="25"/>
        </w:numPr>
        <w:autoSpaceDE w:val="0"/>
        <w:autoSpaceDN w:val="0"/>
        <w:adjustRightInd w:val="0"/>
        <w:spacing w:after="0" w:line="360" w:lineRule="auto"/>
        <w:contextualSpacing/>
        <w:jc w:val="both"/>
        <w:rPr>
          <w:rFonts w:eastAsia="Times New Roman" w:cstheme="minorHAnsi"/>
          <w:lang w:val="en-GB"/>
        </w:rPr>
      </w:pPr>
      <w:r w:rsidRPr="006D7A9A">
        <w:rPr>
          <w:rFonts w:eastAsia="Times New Roman" w:cstheme="minorHAnsi"/>
          <w:lang w:val="en-GB"/>
        </w:rPr>
        <w:t>Να π</w:t>
      </w:r>
      <w:proofErr w:type="spellStart"/>
      <w:r w:rsidRPr="006D7A9A">
        <w:rPr>
          <w:rFonts w:eastAsia="Times New Roman" w:cstheme="minorHAnsi"/>
          <w:lang w:val="en-GB"/>
        </w:rPr>
        <w:t>ροσέρχοντ</w:t>
      </w:r>
      <w:proofErr w:type="spellEnd"/>
      <w:r w:rsidRPr="006D7A9A">
        <w:rPr>
          <w:rFonts w:eastAsia="Times New Roman" w:cstheme="minorHAnsi"/>
          <w:lang w:val="en-GB"/>
        </w:rPr>
        <w:t xml:space="preserve">αι </w:t>
      </w:r>
      <w:proofErr w:type="spellStart"/>
      <w:r w:rsidRPr="006D7A9A">
        <w:rPr>
          <w:rFonts w:eastAsia="Times New Roman" w:cstheme="minorHAnsi"/>
          <w:lang w:val="en-GB"/>
        </w:rPr>
        <w:t>στις</w:t>
      </w:r>
      <w:proofErr w:type="spellEnd"/>
      <w:r w:rsidRPr="006D7A9A">
        <w:rPr>
          <w:rFonts w:eastAsia="Times New Roman" w:cstheme="minorHAnsi"/>
          <w:lang w:val="en-GB"/>
        </w:rPr>
        <w:t xml:space="preserve"> </w:t>
      </w:r>
      <w:proofErr w:type="spellStart"/>
      <w:r w:rsidRPr="006D7A9A">
        <w:rPr>
          <w:rFonts w:eastAsia="Times New Roman" w:cstheme="minorHAnsi"/>
          <w:lang w:val="en-GB"/>
        </w:rPr>
        <w:t>εξετάσεις</w:t>
      </w:r>
      <w:proofErr w:type="spellEnd"/>
      <w:r w:rsidRPr="006D7A9A">
        <w:rPr>
          <w:rFonts w:eastAsia="Times New Roman" w:cstheme="minorHAnsi"/>
          <w:lang w:val="en-GB"/>
        </w:rPr>
        <w:t>.</w:t>
      </w:r>
    </w:p>
    <w:p w14:paraId="722BFC5C" w14:textId="77777777" w:rsidR="008551AA" w:rsidRPr="006D7A9A" w:rsidRDefault="008551AA" w:rsidP="006D7A9A">
      <w:pPr>
        <w:numPr>
          <w:ilvl w:val="0"/>
          <w:numId w:val="25"/>
        </w:numPr>
        <w:autoSpaceDE w:val="0"/>
        <w:autoSpaceDN w:val="0"/>
        <w:adjustRightInd w:val="0"/>
        <w:spacing w:after="0" w:line="360" w:lineRule="auto"/>
        <w:contextualSpacing/>
        <w:jc w:val="both"/>
        <w:rPr>
          <w:rFonts w:eastAsia="Times New Roman" w:cstheme="minorHAnsi"/>
        </w:rPr>
      </w:pPr>
      <w:r w:rsidRPr="006D7A9A">
        <w:rPr>
          <w:rFonts w:eastAsia="Times New Roman" w:cstheme="minorHAnsi"/>
        </w:rPr>
        <w:t>Να υποβάλλουν στη Γραμματεία, μαζί με την προς αξιολόγηση διπλωματική τους εργασία, υπεύθυνη δήλωση ότι δεν εμπεριέχονται στοιχεία λογοκλοπής.</w:t>
      </w:r>
    </w:p>
    <w:p w14:paraId="1C7D5421" w14:textId="77777777" w:rsidR="008551AA" w:rsidRPr="006D7A9A" w:rsidRDefault="008551AA" w:rsidP="006D7A9A">
      <w:pPr>
        <w:numPr>
          <w:ilvl w:val="0"/>
          <w:numId w:val="25"/>
        </w:numPr>
        <w:autoSpaceDE w:val="0"/>
        <w:autoSpaceDN w:val="0"/>
        <w:adjustRightInd w:val="0"/>
        <w:spacing w:after="0" w:line="360" w:lineRule="auto"/>
        <w:contextualSpacing/>
        <w:jc w:val="both"/>
        <w:rPr>
          <w:rFonts w:eastAsia="Times New Roman" w:cstheme="minorHAnsi"/>
        </w:rPr>
      </w:pPr>
      <w:r w:rsidRPr="006D7A9A">
        <w:rPr>
          <w:rFonts w:eastAsia="Times New Roman" w:cstheme="minorHAnsi"/>
        </w:rPr>
        <w:t>Εφόσον έχουν λάβει υποτροφία, να προσφέρουν ανταποδοτικό έργο, εφόσον αυτό προβλέπεται (φροντιστηριακά μαθήματα, συμβολή στη βιβλιοθήκη και στην έρευνα και όπου υπάρχει ανάγκη στις υπηρεσίες του Πανεπιστημίου).</w:t>
      </w:r>
    </w:p>
    <w:p w14:paraId="0F112F76" w14:textId="77777777" w:rsidR="008551AA" w:rsidRPr="006D7A9A" w:rsidRDefault="008551AA" w:rsidP="006D7A9A">
      <w:pPr>
        <w:numPr>
          <w:ilvl w:val="0"/>
          <w:numId w:val="25"/>
        </w:numPr>
        <w:autoSpaceDE w:val="0"/>
        <w:autoSpaceDN w:val="0"/>
        <w:adjustRightInd w:val="0"/>
        <w:spacing w:after="0" w:line="360" w:lineRule="auto"/>
        <w:contextualSpacing/>
        <w:jc w:val="both"/>
        <w:rPr>
          <w:rFonts w:eastAsia="Times New Roman" w:cstheme="minorHAnsi"/>
        </w:rPr>
      </w:pPr>
      <w:r w:rsidRPr="006D7A9A">
        <w:rPr>
          <w:rFonts w:eastAsia="Times New Roman" w:cstheme="minorHAnsi"/>
        </w:rPr>
        <w:lastRenderedPageBreak/>
        <w:t>Να σέβονται και να τηρούν τις αποφάσεις των οργάνων του μεταπτυχιακού καθώς και την ακαδημαϊκή δεοντολογία. Αδυναμία τήρησης των παραπάνω, χωρίς τεκμηριωμένη δικαιολογία, μπορεί να οδηγήσει σε αποτυχία σε μάθημα ή σε αποκλεισμό από το πρόγραμμα.</w:t>
      </w:r>
    </w:p>
    <w:p w14:paraId="2156818F" w14:textId="77777777" w:rsidR="008551AA" w:rsidRPr="006D7A9A" w:rsidRDefault="008551AA" w:rsidP="006D7A9A">
      <w:pPr>
        <w:autoSpaceDE w:val="0"/>
        <w:autoSpaceDN w:val="0"/>
        <w:adjustRightInd w:val="0"/>
        <w:spacing w:after="300" w:line="360" w:lineRule="auto"/>
        <w:ind w:left="-567"/>
        <w:jc w:val="both"/>
        <w:rPr>
          <w:rFonts w:eastAsia="Times New Roman" w:cstheme="minorHAnsi"/>
        </w:rPr>
      </w:pPr>
      <w:r w:rsidRPr="006D7A9A">
        <w:rPr>
          <w:rFonts w:eastAsia="Times New Roman" w:cstheme="minorHAnsi"/>
        </w:rPr>
        <w:t>Η μη τήρηση όλων των παραπάνω χωρίς σοβαρή και τεκμηριωμένη δικαιολογία αποτελεί λόγο διαγραφής του μεταπτυχιακού φοιτητή από το πρόγραμμα.</w:t>
      </w:r>
    </w:p>
    <w:bookmarkEnd w:id="9"/>
    <w:p w14:paraId="6B3DFFCF" w14:textId="73FCD3B9" w:rsidR="005E4CA0" w:rsidRPr="006D7A9A" w:rsidRDefault="005E4CA0" w:rsidP="006D7A9A">
      <w:pPr>
        <w:autoSpaceDE w:val="0"/>
        <w:autoSpaceDN w:val="0"/>
        <w:adjustRightInd w:val="0"/>
        <w:spacing w:after="0" w:line="360" w:lineRule="auto"/>
        <w:ind w:firstLine="720"/>
        <w:contextualSpacing/>
        <w:jc w:val="both"/>
        <w:rPr>
          <w:rFonts w:ascii="Arial Narrow" w:eastAsia="Calibri" w:hAnsi="Arial Narrow" w:cs="Times New Roman"/>
        </w:rPr>
      </w:pPr>
    </w:p>
    <w:p w14:paraId="45535C83" w14:textId="2A10F49E" w:rsidR="008B563C" w:rsidRPr="006D7A9A" w:rsidRDefault="008B563C" w:rsidP="006D7A9A">
      <w:pPr>
        <w:autoSpaceDE w:val="0"/>
        <w:autoSpaceDN w:val="0"/>
        <w:adjustRightInd w:val="0"/>
        <w:spacing w:after="0" w:line="360" w:lineRule="auto"/>
        <w:ind w:firstLine="720"/>
        <w:contextualSpacing/>
        <w:jc w:val="both"/>
        <w:rPr>
          <w:rFonts w:ascii="Arial Narrow" w:eastAsia="Calibri" w:hAnsi="Arial Narrow" w:cs="Times New Roman"/>
        </w:rPr>
      </w:pPr>
    </w:p>
    <w:p w14:paraId="678521DF" w14:textId="77777777" w:rsidR="008B563C" w:rsidRPr="00755BED" w:rsidRDefault="008B563C" w:rsidP="00755BED">
      <w:pPr>
        <w:autoSpaceDE w:val="0"/>
        <w:autoSpaceDN w:val="0"/>
        <w:adjustRightInd w:val="0"/>
        <w:spacing w:after="0" w:line="360" w:lineRule="auto"/>
        <w:ind w:firstLine="720"/>
        <w:contextualSpacing/>
        <w:jc w:val="both"/>
        <w:rPr>
          <w:rFonts w:ascii="Arial Narrow" w:eastAsia="Calibri" w:hAnsi="Arial Narrow" w:cs="Times New Roman"/>
          <w:sz w:val="24"/>
          <w:szCs w:val="24"/>
        </w:rPr>
      </w:pPr>
    </w:p>
    <w:p w14:paraId="54D37D02"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bCs/>
          <w:sz w:val="24"/>
          <w:szCs w:val="24"/>
          <w:lang w:eastAsia="ja-JP"/>
        </w:rPr>
      </w:pPr>
      <w:r w:rsidRPr="00755BED">
        <w:rPr>
          <w:rFonts w:ascii="Arial Narrow" w:eastAsia="Batang" w:hAnsi="Arial Narrow" w:cs="Arial"/>
          <w:b/>
          <w:bCs/>
          <w:sz w:val="24"/>
          <w:szCs w:val="24"/>
          <w:lang w:eastAsia="ja-JP"/>
        </w:rPr>
        <w:t>Άρθρο 8</w:t>
      </w:r>
    </w:p>
    <w:p w14:paraId="506FA9DD"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Times New Roman"/>
          <w:b/>
          <w:bCs/>
          <w:sz w:val="24"/>
          <w:szCs w:val="24"/>
          <w:lang w:eastAsia="ja-JP"/>
        </w:rPr>
      </w:pPr>
      <w:r w:rsidRPr="00755BED">
        <w:rPr>
          <w:rFonts w:ascii="Arial Narrow" w:eastAsia="Batang" w:hAnsi="Arial Narrow" w:cs="Times New Roman"/>
          <w:b/>
          <w:bCs/>
          <w:sz w:val="24"/>
          <w:szCs w:val="24"/>
          <w:lang w:eastAsia="ja-JP"/>
        </w:rPr>
        <w:t>Πρόγραμμα Σπουδών-Έλεγχος Γνώσεων</w:t>
      </w:r>
    </w:p>
    <w:p w14:paraId="66D471F4" w14:textId="77777777" w:rsidR="00755BED" w:rsidRPr="00755BED" w:rsidRDefault="00755BED" w:rsidP="00755BED">
      <w:pPr>
        <w:autoSpaceDE w:val="0"/>
        <w:autoSpaceDN w:val="0"/>
        <w:adjustRightInd w:val="0"/>
        <w:spacing w:after="0" w:line="276" w:lineRule="auto"/>
        <w:ind w:firstLine="720"/>
        <w:contextualSpacing/>
        <w:jc w:val="both"/>
        <w:rPr>
          <w:rFonts w:ascii="Arial Narrow" w:eastAsia="Calibri" w:hAnsi="Arial Narrow" w:cs="Times New Roman"/>
          <w:sz w:val="24"/>
          <w:szCs w:val="24"/>
        </w:rPr>
      </w:pPr>
      <w:r w:rsidRPr="00755BED">
        <w:rPr>
          <w:rFonts w:ascii="Arial Narrow" w:eastAsia="Calibri" w:hAnsi="Arial Narrow" w:cs="Times New Roman"/>
          <w:sz w:val="24"/>
          <w:szCs w:val="24"/>
        </w:rPr>
        <w:tab/>
      </w:r>
      <w:bookmarkStart w:id="10" w:name="_Hlk134601996"/>
    </w:p>
    <w:p w14:paraId="50D253B6" w14:textId="18E0C7BB" w:rsidR="00755BED" w:rsidRPr="006D7A9A" w:rsidRDefault="00755BED" w:rsidP="006D7A9A">
      <w:pPr>
        <w:autoSpaceDE w:val="0"/>
        <w:autoSpaceDN w:val="0"/>
        <w:adjustRightInd w:val="0"/>
        <w:spacing w:line="360" w:lineRule="auto"/>
        <w:contextualSpacing/>
        <w:jc w:val="both"/>
        <w:rPr>
          <w:rFonts w:eastAsia="MyriadPro-Regular" w:cstheme="minorHAnsi"/>
          <w:b/>
        </w:rPr>
      </w:pPr>
    </w:p>
    <w:p w14:paraId="5DCE4990" w14:textId="77777777" w:rsidR="00ED7484" w:rsidRPr="006D7A9A" w:rsidRDefault="00ED7484" w:rsidP="006D7A9A">
      <w:pPr>
        <w:autoSpaceDE w:val="0"/>
        <w:autoSpaceDN w:val="0"/>
        <w:adjustRightInd w:val="0"/>
        <w:spacing w:after="300" w:line="360" w:lineRule="auto"/>
        <w:ind w:left="-567"/>
        <w:contextualSpacing/>
        <w:jc w:val="both"/>
        <w:rPr>
          <w:rFonts w:eastAsia="MyriadPro-Regular" w:cstheme="minorHAnsi"/>
        </w:rPr>
      </w:pPr>
      <w:bookmarkStart w:id="11" w:name="_Hlk175051170"/>
      <w:r w:rsidRPr="006D7A9A">
        <w:rPr>
          <w:rFonts w:eastAsia="MyriadPro-Regular" w:cstheme="minorHAnsi"/>
        </w:rPr>
        <w:t xml:space="preserve">Το Δ.Π.Μ.Σ. διαρθρώνεται σε τρία (3) εξάμηνα. </w:t>
      </w:r>
    </w:p>
    <w:p w14:paraId="4DE8FE8A" w14:textId="77777777" w:rsidR="00ED7484" w:rsidRPr="006D7A9A" w:rsidRDefault="00ED7484" w:rsidP="006D7A9A">
      <w:pPr>
        <w:autoSpaceDE w:val="0"/>
        <w:autoSpaceDN w:val="0"/>
        <w:adjustRightInd w:val="0"/>
        <w:spacing w:after="300" w:line="360" w:lineRule="auto"/>
        <w:ind w:left="-567"/>
        <w:contextualSpacing/>
        <w:jc w:val="both"/>
        <w:rPr>
          <w:rFonts w:eastAsia="MyriadPro-Regular" w:cstheme="minorHAnsi"/>
        </w:rPr>
      </w:pPr>
      <w:r w:rsidRPr="006D7A9A">
        <w:rPr>
          <w:rFonts w:eastAsia="MyriadPro-Regular" w:cstheme="minorHAnsi"/>
        </w:rPr>
        <w:t>Στο Α΄ εξάμηνο προσφέρονται πέντε (5) μαθήματα (</w:t>
      </w:r>
      <w:r w:rsidRPr="006D7A9A">
        <w:rPr>
          <w:rFonts w:eastAsia="MyriadPro-Regular" w:cstheme="minorHAnsi"/>
          <w:i/>
          <w:iCs/>
        </w:rPr>
        <w:t xml:space="preserve">2 υποχρεωτικά μαθήματα και 3 επιλογής, 8 πιστωτικές μονάδες για κάθε υποχρεωτικό μάθημα και 7 πιστωτικές μονάδες για κάθε μάθημα επιλογής. Σημειώνεται ότι κάθε εξάμηνο αντιστοιχεί σε 30 </w:t>
      </w:r>
      <w:r w:rsidRPr="006D7A9A">
        <w:rPr>
          <w:rFonts w:eastAsia="MyriadPro-Regular" w:cstheme="minorHAnsi"/>
          <w:i/>
          <w:iCs/>
          <w:lang w:val="en-GB"/>
        </w:rPr>
        <w:t>ECTS</w:t>
      </w:r>
      <w:r w:rsidRPr="006D7A9A">
        <w:rPr>
          <w:rFonts w:eastAsia="MyriadPro-Regular" w:cstheme="minorHAnsi"/>
          <w:i/>
          <w:iCs/>
        </w:rPr>
        <w:t>).</w:t>
      </w:r>
    </w:p>
    <w:p w14:paraId="7E79DD2E" w14:textId="77777777" w:rsidR="00ED7484" w:rsidRPr="006D7A9A" w:rsidRDefault="00ED7484" w:rsidP="006D7A9A">
      <w:pPr>
        <w:autoSpaceDE w:val="0"/>
        <w:autoSpaceDN w:val="0"/>
        <w:adjustRightInd w:val="0"/>
        <w:spacing w:after="300" w:line="360" w:lineRule="auto"/>
        <w:ind w:left="-567"/>
        <w:contextualSpacing/>
        <w:jc w:val="both"/>
        <w:rPr>
          <w:rFonts w:eastAsia="MyriadPro-Regular" w:cstheme="minorHAnsi"/>
          <w:i/>
          <w:iCs/>
        </w:rPr>
      </w:pPr>
      <w:r w:rsidRPr="006D7A9A">
        <w:rPr>
          <w:rFonts w:eastAsia="MyriadPro-Regular" w:cstheme="minorHAnsi"/>
        </w:rPr>
        <w:t xml:space="preserve">Στο Β΄ εξάμηνο προσφέρονται πέντε (5) μαθήματα </w:t>
      </w:r>
      <w:r w:rsidRPr="006D7A9A">
        <w:rPr>
          <w:rFonts w:eastAsia="MyriadPro-Regular" w:cstheme="minorHAnsi"/>
          <w:i/>
          <w:iCs/>
        </w:rPr>
        <w:t xml:space="preserve">(2 υποχρεωτικά μαθήματα και 3 επιλογής, 8 πιστωτικές μονάδες για κάθε υποχρεωτικό μάθημα και 7 πιστωτικές μονάδες για κάθε μάθημα επιλογής. Σημειώνεται ότι κάθε εξάμηνο αντιστοιχεί σε 30 </w:t>
      </w:r>
      <w:r w:rsidRPr="006D7A9A">
        <w:rPr>
          <w:rFonts w:eastAsia="MyriadPro-Regular" w:cstheme="minorHAnsi"/>
          <w:i/>
          <w:iCs/>
          <w:lang w:val="en-GB"/>
        </w:rPr>
        <w:t>ECTS</w:t>
      </w:r>
      <w:r w:rsidRPr="006D7A9A">
        <w:rPr>
          <w:rFonts w:eastAsia="MyriadPro-Regular" w:cstheme="minorHAnsi"/>
          <w:i/>
          <w:iCs/>
        </w:rPr>
        <w:t>).</w:t>
      </w:r>
    </w:p>
    <w:p w14:paraId="242720E1" w14:textId="77777777" w:rsidR="00ED7484" w:rsidRPr="006D7A9A" w:rsidRDefault="00ED7484" w:rsidP="006D7A9A">
      <w:pPr>
        <w:autoSpaceDE w:val="0"/>
        <w:autoSpaceDN w:val="0"/>
        <w:adjustRightInd w:val="0"/>
        <w:spacing w:after="300" w:line="360" w:lineRule="auto"/>
        <w:ind w:left="-567"/>
        <w:contextualSpacing/>
        <w:jc w:val="both"/>
        <w:rPr>
          <w:rFonts w:eastAsia="MyriadPro-Regular" w:cstheme="minorHAnsi"/>
        </w:rPr>
      </w:pPr>
      <w:r w:rsidRPr="006D7A9A">
        <w:rPr>
          <w:rFonts w:eastAsia="MyriadPro-Regular" w:cstheme="minorHAnsi"/>
        </w:rPr>
        <w:t>Στο Γ΄ εξάμηνο εκπονείται μεταπτυχιακή διπλωματική εργασία.</w:t>
      </w:r>
    </w:p>
    <w:p w14:paraId="0C251243" w14:textId="77777777" w:rsidR="00ED7484" w:rsidRPr="006D7A9A" w:rsidRDefault="00ED7484" w:rsidP="006D7A9A">
      <w:pPr>
        <w:autoSpaceDE w:val="0"/>
        <w:autoSpaceDN w:val="0"/>
        <w:adjustRightInd w:val="0"/>
        <w:spacing w:after="300" w:line="360" w:lineRule="auto"/>
        <w:ind w:left="-567"/>
        <w:contextualSpacing/>
        <w:jc w:val="both"/>
        <w:rPr>
          <w:rFonts w:cstheme="minorHAnsi"/>
        </w:rPr>
      </w:pPr>
      <w:r w:rsidRPr="006D7A9A">
        <w:rPr>
          <w:rFonts w:cstheme="minorHAnsi"/>
        </w:rPr>
        <w:t xml:space="preserve">-Στο πρόγραμμα προβλέπεται η διεξαγωγή διπλωματικής εργασίας ή πεδίου, σύμφωνα με τα οριζόμενα του άρθρου 69 του ν. 4957/2022.  </w:t>
      </w:r>
    </w:p>
    <w:p w14:paraId="053A4280" w14:textId="77777777" w:rsidR="00ED7484" w:rsidRPr="006D7A9A" w:rsidRDefault="00ED7484" w:rsidP="006D7A9A">
      <w:pPr>
        <w:autoSpaceDE w:val="0"/>
        <w:autoSpaceDN w:val="0"/>
        <w:adjustRightInd w:val="0"/>
        <w:spacing w:after="300" w:line="360" w:lineRule="auto"/>
        <w:ind w:left="-567"/>
        <w:contextualSpacing/>
        <w:jc w:val="both"/>
        <w:rPr>
          <w:rFonts w:eastAsia="MyriadPro-Regular" w:cstheme="minorHAnsi"/>
        </w:rPr>
      </w:pPr>
      <w:r w:rsidRPr="006D7A9A">
        <w:rPr>
          <w:rFonts w:eastAsia="MyriadPro-Regular" w:cstheme="minorHAnsi"/>
        </w:rPr>
        <w:t>Η επίσημη γλώσσα διεξαγωγής του προγράμματος είναι η ελληνική.</w:t>
      </w:r>
    </w:p>
    <w:bookmarkEnd w:id="11"/>
    <w:p w14:paraId="2715D7C8" w14:textId="725F0F4E" w:rsidR="00ED7484" w:rsidRPr="006D7A9A" w:rsidRDefault="00ED7484" w:rsidP="006D7A9A">
      <w:pPr>
        <w:autoSpaceDE w:val="0"/>
        <w:autoSpaceDN w:val="0"/>
        <w:adjustRightInd w:val="0"/>
        <w:spacing w:after="0" w:line="360" w:lineRule="auto"/>
        <w:jc w:val="both"/>
        <w:rPr>
          <w:rFonts w:eastAsia="MyriadPro-Regular" w:cstheme="minorHAnsi"/>
          <w:b/>
          <w:lang w:val="en-GB"/>
        </w:rPr>
      </w:pPr>
      <w:r w:rsidRPr="006D7A9A">
        <w:rPr>
          <w:rFonts w:eastAsia="MyriadPro-Regular" w:cstheme="minorHAnsi"/>
          <w:b/>
          <w:lang w:val="en-GB"/>
        </w:rPr>
        <w:t xml:space="preserve">Α) </w:t>
      </w:r>
      <w:proofErr w:type="spellStart"/>
      <w:r w:rsidRPr="006D7A9A">
        <w:rPr>
          <w:rFonts w:eastAsia="MyriadPro-Regular" w:cstheme="minorHAnsi"/>
          <w:b/>
          <w:lang w:val="en-GB"/>
        </w:rPr>
        <w:t>Ενδεικτικό</w:t>
      </w:r>
      <w:proofErr w:type="spellEnd"/>
      <w:r w:rsidRPr="006D7A9A">
        <w:rPr>
          <w:rFonts w:eastAsia="MyriadPro-Regular" w:cstheme="minorHAnsi"/>
          <w:b/>
          <w:lang w:val="en-GB"/>
        </w:rPr>
        <w:t xml:space="preserve"> π</w:t>
      </w:r>
      <w:proofErr w:type="spellStart"/>
      <w:r w:rsidRPr="006D7A9A">
        <w:rPr>
          <w:rFonts w:eastAsia="MyriadPro-Regular" w:cstheme="minorHAnsi"/>
          <w:b/>
          <w:lang w:val="en-GB"/>
        </w:rPr>
        <w:t>ρόγρ</w:t>
      </w:r>
      <w:proofErr w:type="spellEnd"/>
      <w:r w:rsidRPr="006D7A9A">
        <w:rPr>
          <w:rFonts w:eastAsia="MyriadPro-Regular" w:cstheme="minorHAnsi"/>
          <w:b/>
          <w:lang w:val="en-GB"/>
        </w:rPr>
        <w:t>αμμα σπ</w:t>
      </w:r>
      <w:proofErr w:type="spellStart"/>
      <w:r w:rsidRPr="006D7A9A">
        <w:rPr>
          <w:rFonts w:eastAsia="MyriadPro-Regular" w:cstheme="minorHAnsi"/>
          <w:b/>
          <w:lang w:val="en-GB"/>
        </w:rPr>
        <w:t>ουδών</w:t>
      </w:r>
      <w:proofErr w:type="spellEnd"/>
    </w:p>
    <w:p w14:paraId="43DB06C4" w14:textId="1BC4D954" w:rsidR="0019022A" w:rsidRDefault="0019022A" w:rsidP="00ED7484">
      <w:pPr>
        <w:autoSpaceDE w:val="0"/>
        <w:autoSpaceDN w:val="0"/>
        <w:adjustRightInd w:val="0"/>
        <w:spacing w:after="0" w:line="276" w:lineRule="auto"/>
        <w:jc w:val="both"/>
        <w:rPr>
          <w:rFonts w:eastAsia="MyriadPro-Regular" w:cstheme="minorHAnsi"/>
          <w:b/>
          <w:sz w:val="24"/>
          <w:szCs w:val="20"/>
          <w:lang w:val="en-GB"/>
        </w:rPr>
      </w:pPr>
    </w:p>
    <w:p w14:paraId="69D21ADE" w14:textId="3C5DAF0F" w:rsidR="0019022A" w:rsidRDefault="0019022A" w:rsidP="00ED7484">
      <w:pPr>
        <w:autoSpaceDE w:val="0"/>
        <w:autoSpaceDN w:val="0"/>
        <w:adjustRightInd w:val="0"/>
        <w:spacing w:after="0" w:line="276" w:lineRule="auto"/>
        <w:jc w:val="both"/>
        <w:rPr>
          <w:rFonts w:eastAsia="MyriadPro-Regular" w:cstheme="minorHAnsi"/>
          <w:b/>
          <w:sz w:val="24"/>
          <w:szCs w:val="20"/>
          <w:lang w:val="en-GB"/>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2404"/>
        <w:gridCol w:w="2833"/>
      </w:tblGrid>
      <w:tr w:rsidR="0019022A" w:rsidRPr="0019022A" w14:paraId="78E78F72" w14:textId="77777777" w:rsidTr="00695BDA">
        <w:trPr>
          <w:jc w:val="center"/>
        </w:trPr>
        <w:tc>
          <w:tcPr>
            <w:tcW w:w="9349" w:type="dxa"/>
            <w:gridSpan w:val="4"/>
            <w:shd w:val="clear" w:color="auto" w:fill="D5DCE4" w:themeFill="text2" w:themeFillTint="33"/>
            <w:vAlign w:val="center"/>
          </w:tcPr>
          <w:p w14:paraId="4E576F4E" w14:textId="77777777" w:rsidR="0019022A" w:rsidRPr="006D7A9A" w:rsidRDefault="0019022A" w:rsidP="0019022A">
            <w:pPr>
              <w:autoSpaceDE w:val="0"/>
              <w:autoSpaceDN w:val="0"/>
              <w:adjustRightInd w:val="0"/>
              <w:spacing w:after="0" w:line="276" w:lineRule="auto"/>
              <w:jc w:val="both"/>
              <w:rPr>
                <w:rFonts w:eastAsia="MyriadPro-Regular" w:cstheme="minorHAnsi"/>
                <w:b/>
                <w:bCs/>
              </w:rPr>
            </w:pPr>
            <w:bookmarkStart w:id="12" w:name="_Hlk175051193"/>
            <w:r w:rsidRPr="006D7A9A">
              <w:rPr>
                <w:rFonts w:eastAsia="MyriadPro-Regular" w:cstheme="minorHAnsi"/>
                <w:b/>
                <w:bCs/>
              </w:rPr>
              <w:t>Α΄ εξάμηνο</w:t>
            </w:r>
          </w:p>
          <w:p w14:paraId="0B55E2B9" w14:textId="77777777" w:rsidR="0019022A" w:rsidRPr="006D7A9A" w:rsidRDefault="0019022A" w:rsidP="0019022A">
            <w:pPr>
              <w:autoSpaceDE w:val="0"/>
              <w:autoSpaceDN w:val="0"/>
              <w:adjustRightInd w:val="0"/>
              <w:spacing w:after="0" w:line="276" w:lineRule="auto"/>
              <w:jc w:val="both"/>
              <w:rPr>
                <w:rFonts w:eastAsia="MyriadPro-Regular" w:cstheme="minorHAnsi"/>
                <w:b/>
                <w:bCs/>
              </w:rPr>
            </w:pPr>
            <w:r w:rsidRPr="006D7A9A">
              <w:rPr>
                <w:rFonts w:eastAsia="MyriadPro-Regular" w:cstheme="minorHAnsi"/>
                <w:b/>
                <w:bCs/>
              </w:rPr>
              <w:t>Δύο υποχρεωτικά μαθήματα. Από τα μαθήματα επιλογής, οι φοιτητές επιλέγουν δύο.</w:t>
            </w:r>
          </w:p>
        </w:tc>
      </w:tr>
      <w:tr w:rsidR="0019022A" w:rsidRPr="0019022A" w14:paraId="669CCD03" w14:textId="77777777" w:rsidTr="00695BDA">
        <w:trPr>
          <w:jc w:val="center"/>
        </w:trPr>
        <w:tc>
          <w:tcPr>
            <w:tcW w:w="851" w:type="dxa"/>
            <w:shd w:val="clear" w:color="auto" w:fill="D5DCE4" w:themeFill="text2" w:themeFillTint="33"/>
            <w:vAlign w:val="center"/>
          </w:tcPr>
          <w:p w14:paraId="66770A1D" w14:textId="77777777" w:rsidR="0019022A" w:rsidRPr="006D7A9A" w:rsidRDefault="0019022A" w:rsidP="0019022A">
            <w:pPr>
              <w:autoSpaceDE w:val="0"/>
              <w:autoSpaceDN w:val="0"/>
              <w:adjustRightInd w:val="0"/>
              <w:spacing w:after="0" w:line="276" w:lineRule="auto"/>
              <w:jc w:val="both"/>
              <w:rPr>
                <w:rFonts w:eastAsia="MyriadPro-Regular" w:cstheme="minorHAnsi"/>
                <w:b/>
                <w:bCs/>
                <w:lang w:val="en-GB"/>
              </w:rPr>
            </w:pPr>
            <w:r w:rsidRPr="006D7A9A">
              <w:rPr>
                <w:rFonts w:eastAsia="MyriadPro-Regular" w:cstheme="minorHAnsi"/>
                <w:b/>
                <w:bCs/>
                <w:lang w:val="en-GB"/>
              </w:rPr>
              <w:t>α/α</w:t>
            </w:r>
          </w:p>
        </w:tc>
        <w:tc>
          <w:tcPr>
            <w:tcW w:w="3261" w:type="dxa"/>
            <w:shd w:val="clear" w:color="auto" w:fill="D5DCE4" w:themeFill="text2" w:themeFillTint="33"/>
            <w:vAlign w:val="center"/>
          </w:tcPr>
          <w:p w14:paraId="7FCBE48E" w14:textId="77777777" w:rsidR="0019022A" w:rsidRPr="006D7A9A" w:rsidRDefault="0019022A" w:rsidP="0019022A">
            <w:pPr>
              <w:autoSpaceDE w:val="0"/>
              <w:autoSpaceDN w:val="0"/>
              <w:adjustRightInd w:val="0"/>
              <w:spacing w:after="0" w:line="276" w:lineRule="auto"/>
              <w:jc w:val="both"/>
              <w:rPr>
                <w:rFonts w:eastAsia="MyriadPro-Regular" w:cstheme="minorHAnsi"/>
                <w:b/>
                <w:bCs/>
                <w:lang w:val="en-GB"/>
              </w:rPr>
            </w:pPr>
            <w:proofErr w:type="spellStart"/>
            <w:r w:rsidRPr="006D7A9A">
              <w:rPr>
                <w:rFonts w:eastAsia="MyriadPro-Regular" w:cstheme="minorHAnsi"/>
                <w:b/>
                <w:bCs/>
                <w:lang w:val="en-GB"/>
              </w:rPr>
              <w:t>Τίτλος</w:t>
            </w:r>
            <w:proofErr w:type="spellEnd"/>
            <w:r w:rsidRPr="006D7A9A">
              <w:rPr>
                <w:rFonts w:eastAsia="MyriadPro-Regular" w:cstheme="minorHAnsi"/>
                <w:b/>
                <w:bCs/>
                <w:lang w:val="en-GB"/>
              </w:rPr>
              <w:t xml:space="preserve"> Μα</w:t>
            </w:r>
            <w:proofErr w:type="spellStart"/>
            <w:r w:rsidRPr="006D7A9A">
              <w:rPr>
                <w:rFonts w:eastAsia="MyriadPro-Regular" w:cstheme="minorHAnsi"/>
                <w:b/>
                <w:bCs/>
                <w:lang w:val="en-GB"/>
              </w:rPr>
              <w:t>θήμ</w:t>
            </w:r>
            <w:proofErr w:type="spellEnd"/>
            <w:r w:rsidRPr="006D7A9A">
              <w:rPr>
                <w:rFonts w:eastAsia="MyriadPro-Regular" w:cstheme="minorHAnsi"/>
                <w:b/>
                <w:bCs/>
                <w:lang w:val="en-GB"/>
              </w:rPr>
              <w:t>ατος</w:t>
            </w:r>
          </w:p>
        </w:tc>
        <w:tc>
          <w:tcPr>
            <w:tcW w:w="2404" w:type="dxa"/>
            <w:shd w:val="clear" w:color="auto" w:fill="D5DCE4" w:themeFill="text2" w:themeFillTint="33"/>
            <w:vAlign w:val="center"/>
          </w:tcPr>
          <w:p w14:paraId="4C0C1C9D"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proofErr w:type="spellStart"/>
            <w:r w:rsidRPr="0019022A">
              <w:rPr>
                <w:rFonts w:eastAsia="MyriadPro-Regular" w:cstheme="minorHAnsi"/>
                <w:b/>
                <w:bCs/>
                <w:sz w:val="24"/>
                <w:szCs w:val="20"/>
                <w:lang w:val="en-GB"/>
              </w:rPr>
              <w:t>Τύ</w:t>
            </w:r>
            <w:proofErr w:type="spellEnd"/>
            <w:r w:rsidRPr="0019022A">
              <w:rPr>
                <w:rFonts w:eastAsia="MyriadPro-Regular" w:cstheme="minorHAnsi"/>
                <w:b/>
                <w:bCs/>
                <w:sz w:val="24"/>
                <w:szCs w:val="20"/>
                <w:lang w:val="en-GB"/>
              </w:rPr>
              <w:t>πος μα</w:t>
            </w:r>
            <w:proofErr w:type="spellStart"/>
            <w:r w:rsidRPr="0019022A">
              <w:rPr>
                <w:rFonts w:eastAsia="MyriadPro-Regular" w:cstheme="minorHAnsi"/>
                <w:b/>
                <w:bCs/>
                <w:sz w:val="24"/>
                <w:szCs w:val="20"/>
                <w:lang w:val="en-GB"/>
              </w:rPr>
              <w:t>θήμ</w:t>
            </w:r>
            <w:proofErr w:type="spellEnd"/>
            <w:r w:rsidRPr="0019022A">
              <w:rPr>
                <w:rFonts w:eastAsia="MyriadPro-Regular" w:cstheme="minorHAnsi"/>
                <w:b/>
                <w:bCs/>
                <w:sz w:val="24"/>
                <w:szCs w:val="20"/>
                <w:lang w:val="en-GB"/>
              </w:rPr>
              <w:t>ατος (</w:t>
            </w:r>
            <w:proofErr w:type="gramStart"/>
            <w:r w:rsidRPr="0019022A">
              <w:rPr>
                <w:rFonts w:eastAsia="MyriadPro-Regular" w:cstheme="minorHAnsi"/>
                <w:b/>
                <w:bCs/>
                <w:sz w:val="24"/>
                <w:szCs w:val="20"/>
                <w:lang w:val="en-GB"/>
              </w:rPr>
              <w:t>υπ</w:t>
            </w:r>
            <w:proofErr w:type="spellStart"/>
            <w:r w:rsidRPr="0019022A">
              <w:rPr>
                <w:rFonts w:eastAsia="MyriadPro-Regular" w:cstheme="minorHAnsi"/>
                <w:b/>
                <w:bCs/>
                <w:sz w:val="24"/>
                <w:szCs w:val="20"/>
                <w:lang w:val="en-GB"/>
              </w:rPr>
              <w:t>οχρ</w:t>
            </w:r>
            <w:proofErr w:type="spellEnd"/>
            <w:r w:rsidRPr="0019022A">
              <w:rPr>
                <w:rFonts w:eastAsia="MyriadPro-Regular" w:cstheme="minorHAnsi"/>
                <w:b/>
                <w:bCs/>
                <w:sz w:val="24"/>
                <w:szCs w:val="20"/>
                <w:lang w:val="en-GB"/>
              </w:rPr>
              <w:t>./</w:t>
            </w:r>
            <w:proofErr w:type="gramEnd"/>
            <w:r w:rsidRPr="0019022A">
              <w:rPr>
                <w:rFonts w:eastAsia="MyriadPro-Regular" w:cstheme="minorHAnsi"/>
                <w:b/>
                <w:bCs/>
                <w:sz w:val="24"/>
                <w:szCs w:val="20"/>
                <w:lang w:val="en-GB"/>
              </w:rPr>
              <w:t>επ</w:t>
            </w:r>
            <w:proofErr w:type="spellStart"/>
            <w:r w:rsidRPr="0019022A">
              <w:rPr>
                <w:rFonts w:eastAsia="MyriadPro-Regular" w:cstheme="minorHAnsi"/>
                <w:b/>
                <w:bCs/>
                <w:sz w:val="24"/>
                <w:szCs w:val="20"/>
                <w:lang w:val="en-GB"/>
              </w:rPr>
              <w:t>ιλ</w:t>
            </w:r>
            <w:proofErr w:type="spellEnd"/>
            <w:r w:rsidRPr="0019022A">
              <w:rPr>
                <w:rFonts w:eastAsia="MyriadPro-Regular" w:cstheme="minorHAnsi"/>
                <w:b/>
                <w:bCs/>
                <w:sz w:val="24"/>
                <w:szCs w:val="20"/>
                <w:lang w:val="en-GB"/>
              </w:rPr>
              <w:t>.)</w:t>
            </w:r>
          </w:p>
        </w:tc>
        <w:tc>
          <w:tcPr>
            <w:tcW w:w="2833" w:type="dxa"/>
            <w:shd w:val="clear" w:color="auto" w:fill="D5DCE4" w:themeFill="text2" w:themeFillTint="33"/>
            <w:vAlign w:val="center"/>
          </w:tcPr>
          <w:p w14:paraId="07B284C9"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ECTS</w:t>
            </w:r>
          </w:p>
        </w:tc>
      </w:tr>
      <w:tr w:rsidR="0019022A" w:rsidRPr="0019022A" w14:paraId="4257B997" w14:textId="77777777" w:rsidTr="00695BDA">
        <w:trPr>
          <w:jc w:val="center"/>
        </w:trPr>
        <w:tc>
          <w:tcPr>
            <w:tcW w:w="851" w:type="dxa"/>
            <w:shd w:val="clear" w:color="auto" w:fill="auto"/>
          </w:tcPr>
          <w:p w14:paraId="2871DC8F" w14:textId="77777777" w:rsidR="0019022A" w:rsidRPr="006D7A9A" w:rsidRDefault="0019022A" w:rsidP="0019022A">
            <w:pPr>
              <w:autoSpaceDE w:val="0"/>
              <w:autoSpaceDN w:val="0"/>
              <w:adjustRightInd w:val="0"/>
              <w:spacing w:after="0" w:line="276" w:lineRule="auto"/>
              <w:jc w:val="both"/>
              <w:rPr>
                <w:rFonts w:eastAsia="MyriadPro-Regular" w:cstheme="minorHAnsi"/>
                <w:b/>
                <w:bCs/>
                <w:lang w:val="en-GB"/>
              </w:rPr>
            </w:pPr>
            <w:r w:rsidRPr="006D7A9A">
              <w:rPr>
                <w:rFonts w:eastAsia="MyriadPro-Regular" w:cstheme="minorHAnsi"/>
                <w:b/>
                <w:bCs/>
                <w:lang w:val="en-GB"/>
              </w:rPr>
              <w:t>1</w:t>
            </w:r>
          </w:p>
        </w:tc>
        <w:tc>
          <w:tcPr>
            <w:tcW w:w="3261" w:type="dxa"/>
            <w:shd w:val="clear" w:color="auto" w:fill="auto"/>
          </w:tcPr>
          <w:p w14:paraId="33272614"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Μεταναστευτικό Δίκαιο: διεθνές, ευρωπαϊκές και εθνικές διαστάσεις.</w:t>
            </w:r>
          </w:p>
        </w:tc>
        <w:tc>
          <w:tcPr>
            <w:tcW w:w="2404" w:type="dxa"/>
            <w:shd w:val="clear" w:color="auto" w:fill="auto"/>
          </w:tcPr>
          <w:p w14:paraId="7FEC95B8" w14:textId="77777777" w:rsidR="0019022A" w:rsidRPr="0019022A" w:rsidRDefault="0019022A" w:rsidP="0019022A">
            <w:pPr>
              <w:autoSpaceDE w:val="0"/>
              <w:autoSpaceDN w:val="0"/>
              <w:adjustRightInd w:val="0"/>
              <w:spacing w:after="0" w:line="276" w:lineRule="auto"/>
              <w:jc w:val="both"/>
              <w:rPr>
                <w:rFonts w:eastAsia="MyriadPro-Regular" w:cstheme="minorHAnsi"/>
                <w:b/>
                <w:sz w:val="24"/>
                <w:szCs w:val="20"/>
                <w:lang w:val="en-GB"/>
              </w:rPr>
            </w:pPr>
            <w:r w:rsidRPr="0019022A">
              <w:rPr>
                <w:rFonts w:eastAsia="MyriadPro-Regular" w:cstheme="minorHAnsi"/>
                <w:b/>
                <w:sz w:val="24"/>
                <w:szCs w:val="20"/>
                <w:lang w:val="en-GB"/>
              </w:rPr>
              <w:t>Υ</w:t>
            </w:r>
          </w:p>
        </w:tc>
        <w:tc>
          <w:tcPr>
            <w:tcW w:w="2833" w:type="dxa"/>
            <w:shd w:val="clear" w:color="auto" w:fill="auto"/>
          </w:tcPr>
          <w:p w14:paraId="3238A67C" w14:textId="77777777" w:rsidR="0019022A" w:rsidRPr="0019022A" w:rsidRDefault="0019022A" w:rsidP="0019022A">
            <w:pPr>
              <w:autoSpaceDE w:val="0"/>
              <w:autoSpaceDN w:val="0"/>
              <w:adjustRightInd w:val="0"/>
              <w:spacing w:after="0" w:line="276" w:lineRule="auto"/>
              <w:jc w:val="both"/>
              <w:rPr>
                <w:rFonts w:eastAsia="MyriadPro-Regular" w:cstheme="minorHAnsi"/>
                <w:b/>
                <w:sz w:val="24"/>
                <w:szCs w:val="20"/>
                <w:lang w:val="en-US"/>
              </w:rPr>
            </w:pPr>
            <w:r w:rsidRPr="0019022A">
              <w:rPr>
                <w:rFonts w:eastAsia="MyriadPro-Regular" w:cstheme="minorHAnsi"/>
                <w:b/>
                <w:sz w:val="24"/>
                <w:szCs w:val="20"/>
                <w:lang w:val="en-US"/>
              </w:rPr>
              <w:t>8</w:t>
            </w:r>
          </w:p>
        </w:tc>
      </w:tr>
      <w:tr w:rsidR="0019022A" w:rsidRPr="0019022A" w14:paraId="4B030759" w14:textId="77777777" w:rsidTr="00695BDA">
        <w:trPr>
          <w:jc w:val="center"/>
        </w:trPr>
        <w:tc>
          <w:tcPr>
            <w:tcW w:w="851" w:type="dxa"/>
            <w:shd w:val="clear" w:color="auto" w:fill="auto"/>
          </w:tcPr>
          <w:p w14:paraId="3A77A7D4"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2</w:t>
            </w:r>
          </w:p>
        </w:tc>
        <w:tc>
          <w:tcPr>
            <w:tcW w:w="3261" w:type="dxa"/>
            <w:shd w:val="clear" w:color="auto" w:fill="auto"/>
          </w:tcPr>
          <w:p w14:paraId="1B6E3EEB"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Η δημοσιογραφική κάλυψη και έρευνα στη μετανάστευση.</w:t>
            </w:r>
          </w:p>
        </w:tc>
        <w:tc>
          <w:tcPr>
            <w:tcW w:w="2404" w:type="dxa"/>
            <w:shd w:val="clear" w:color="auto" w:fill="auto"/>
          </w:tcPr>
          <w:p w14:paraId="6F707B1C"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Υ</w:t>
            </w:r>
          </w:p>
        </w:tc>
        <w:tc>
          <w:tcPr>
            <w:tcW w:w="2833" w:type="dxa"/>
            <w:shd w:val="clear" w:color="auto" w:fill="auto"/>
          </w:tcPr>
          <w:p w14:paraId="492FD4C9"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8</w:t>
            </w:r>
          </w:p>
        </w:tc>
      </w:tr>
      <w:tr w:rsidR="0019022A" w:rsidRPr="0019022A" w14:paraId="52463394" w14:textId="77777777" w:rsidTr="00695BDA">
        <w:trPr>
          <w:trHeight w:val="70"/>
          <w:jc w:val="center"/>
        </w:trPr>
        <w:tc>
          <w:tcPr>
            <w:tcW w:w="851" w:type="dxa"/>
            <w:shd w:val="clear" w:color="auto" w:fill="auto"/>
          </w:tcPr>
          <w:p w14:paraId="4E3DC37D"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lastRenderedPageBreak/>
              <w:t>3</w:t>
            </w:r>
          </w:p>
        </w:tc>
        <w:tc>
          <w:tcPr>
            <w:tcW w:w="3261" w:type="dxa"/>
            <w:shd w:val="clear" w:color="auto" w:fill="auto"/>
          </w:tcPr>
          <w:p w14:paraId="32816A4D"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proofErr w:type="spellStart"/>
            <w:r w:rsidRPr="006D7A9A">
              <w:rPr>
                <w:rFonts w:eastAsia="MyriadPro-Regular" w:cstheme="minorHAnsi"/>
                <w:b/>
                <w:lang w:val="en-GB"/>
              </w:rPr>
              <w:t>Πολιτισμική</w:t>
            </w:r>
            <w:proofErr w:type="spellEnd"/>
            <w:r w:rsidRPr="006D7A9A">
              <w:rPr>
                <w:rFonts w:eastAsia="MyriadPro-Regular" w:cstheme="minorHAnsi"/>
                <w:b/>
                <w:lang w:val="en-GB"/>
              </w:rPr>
              <w:t xml:space="preserve"> </w:t>
            </w:r>
            <w:proofErr w:type="spellStart"/>
            <w:r w:rsidRPr="006D7A9A">
              <w:rPr>
                <w:rFonts w:eastAsia="MyriadPro-Regular" w:cstheme="minorHAnsi"/>
                <w:b/>
                <w:lang w:val="en-GB"/>
              </w:rPr>
              <w:t>Δι</w:t>
            </w:r>
            <w:proofErr w:type="spellEnd"/>
            <w:r w:rsidRPr="006D7A9A">
              <w:rPr>
                <w:rFonts w:eastAsia="MyriadPro-Regular" w:cstheme="minorHAnsi"/>
                <w:b/>
                <w:lang w:val="en-GB"/>
              </w:rPr>
              <w:t>αμεσολάβηση</w:t>
            </w:r>
          </w:p>
        </w:tc>
        <w:tc>
          <w:tcPr>
            <w:tcW w:w="2404" w:type="dxa"/>
            <w:shd w:val="clear" w:color="auto" w:fill="auto"/>
          </w:tcPr>
          <w:p w14:paraId="29D7E849"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Ε</w:t>
            </w:r>
          </w:p>
        </w:tc>
        <w:tc>
          <w:tcPr>
            <w:tcW w:w="2833" w:type="dxa"/>
            <w:shd w:val="clear" w:color="auto" w:fill="auto"/>
          </w:tcPr>
          <w:p w14:paraId="5AF709F7"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7</w:t>
            </w:r>
          </w:p>
        </w:tc>
      </w:tr>
      <w:tr w:rsidR="0019022A" w:rsidRPr="0019022A" w14:paraId="4D968215" w14:textId="77777777" w:rsidTr="00695BDA">
        <w:trPr>
          <w:jc w:val="center"/>
        </w:trPr>
        <w:tc>
          <w:tcPr>
            <w:tcW w:w="851" w:type="dxa"/>
            <w:shd w:val="clear" w:color="auto" w:fill="auto"/>
          </w:tcPr>
          <w:p w14:paraId="6A358F5A"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4</w:t>
            </w:r>
          </w:p>
        </w:tc>
        <w:tc>
          <w:tcPr>
            <w:tcW w:w="3261" w:type="dxa"/>
            <w:shd w:val="clear" w:color="auto" w:fill="auto"/>
          </w:tcPr>
          <w:p w14:paraId="23C960B0"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proofErr w:type="spellStart"/>
            <w:r w:rsidRPr="006D7A9A">
              <w:rPr>
                <w:rFonts w:eastAsia="MyriadPro-Regular" w:cstheme="minorHAnsi"/>
                <w:b/>
                <w:lang w:val="en-GB"/>
              </w:rPr>
              <w:t>Ιστορικές</w:t>
            </w:r>
            <w:proofErr w:type="spellEnd"/>
            <w:r w:rsidRPr="006D7A9A">
              <w:rPr>
                <w:rFonts w:eastAsia="MyriadPro-Regular" w:cstheme="minorHAnsi"/>
                <w:b/>
                <w:lang w:val="en-GB"/>
              </w:rPr>
              <w:t xml:space="preserve"> καταβ</w:t>
            </w:r>
            <w:proofErr w:type="spellStart"/>
            <w:r w:rsidRPr="006D7A9A">
              <w:rPr>
                <w:rFonts w:eastAsia="MyriadPro-Regular" w:cstheme="minorHAnsi"/>
                <w:b/>
                <w:lang w:val="en-GB"/>
              </w:rPr>
              <w:t>ολές</w:t>
            </w:r>
            <w:proofErr w:type="spellEnd"/>
            <w:r w:rsidRPr="006D7A9A">
              <w:rPr>
                <w:rFonts w:eastAsia="MyriadPro-Regular" w:cstheme="minorHAnsi"/>
                <w:b/>
                <w:lang w:val="en-GB"/>
              </w:rPr>
              <w:t xml:space="preserve"> </w:t>
            </w:r>
            <w:proofErr w:type="spellStart"/>
            <w:r w:rsidRPr="006D7A9A">
              <w:rPr>
                <w:rFonts w:eastAsia="MyriadPro-Regular" w:cstheme="minorHAnsi"/>
                <w:b/>
                <w:lang w:val="en-GB"/>
              </w:rPr>
              <w:t>του</w:t>
            </w:r>
            <w:proofErr w:type="spellEnd"/>
            <w:r w:rsidRPr="006D7A9A">
              <w:rPr>
                <w:rFonts w:eastAsia="MyriadPro-Regular" w:cstheme="minorHAnsi"/>
                <w:b/>
                <w:lang w:val="en-GB"/>
              </w:rPr>
              <w:t xml:space="preserve"> φα</w:t>
            </w:r>
            <w:proofErr w:type="spellStart"/>
            <w:r w:rsidRPr="006D7A9A">
              <w:rPr>
                <w:rFonts w:eastAsia="MyriadPro-Regular" w:cstheme="minorHAnsi"/>
                <w:b/>
                <w:lang w:val="en-GB"/>
              </w:rPr>
              <w:t>ινομένου</w:t>
            </w:r>
            <w:proofErr w:type="spellEnd"/>
          </w:p>
        </w:tc>
        <w:tc>
          <w:tcPr>
            <w:tcW w:w="2404" w:type="dxa"/>
            <w:shd w:val="clear" w:color="auto" w:fill="auto"/>
          </w:tcPr>
          <w:p w14:paraId="7F8F167A"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Ε</w:t>
            </w:r>
          </w:p>
        </w:tc>
        <w:tc>
          <w:tcPr>
            <w:tcW w:w="2833" w:type="dxa"/>
            <w:shd w:val="clear" w:color="auto" w:fill="auto"/>
          </w:tcPr>
          <w:p w14:paraId="2F5E3EA8"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7</w:t>
            </w:r>
          </w:p>
        </w:tc>
      </w:tr>
      <w:tr w:rsidR="0019022A" w:rsidRPr="0019022A" w14:paraId="3A2AE3C8" w14:textId="77777777" w:rsidTr="00695BDA">
        <w:trPr>
          <w:jc w:val="center"/>
        </w:trPr>
        <w:tc>
          <w:tcPr>
            <w:tcW w:w="851" w:type="dxa"/>
            <w:shd w:val="clear" w:color="auto" w:fill="auto"/>
          </w:tcPr>
          <w:p w14:paraId="22092B4F"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p>
        </w:tc>
        <w:tc>
          <w:tcPr>
            <w:tcW w:w="3261" w:type="dxa"/>
            <w:shd w:val="clear" w:color="auto" w:fill="auto"/>
          </w:tcPr>
          <w:p w14:paraId="54CF3AB5"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 xml:space="preserve">Διεθνείς σχέσεις και πληθυσμοί σε κίνηση. </w:t>
            </w:r>
          </w:p>
          <w:p w14:paraId="2D0C16C2" w14:textId="77777777" w:rsidR="0019022A" w:rsidRPr="006D7A9A" w:rsidRDefault="0019022A" w:rsidP="0019022A">
            <w:pPr>
              <w:autoSpaceDE w:val="0"/>
              <w:autoSpaceDN w:val="0"/>
              <w:adjustRightInd w:val="0"/>
              <w:spacing w:after="0" w:line="276" w:lineRule="auto"/>
              <w:jc w:val="both"/>
              <w:rPr>
                <w:rFonts w:eastAsia="MyriadPro-Regular" w:cstheme="minorHAnsi"/>
                <w:b/>
              </w:rPr>
            </w:pPr>
          </w:p>
        </w:tc>
        <w:tc>
          <w:tcPr>
            <w:tcW w:w="2404" w:type="dxa"/>
            <w:shd w:val="clear" w:color="auto" w:fill="auto"/>
          </w:tcPr>
          <w:p w14:paraId="43D1E49F" w14:textId="77777777" w:rsidR="0019022A" w:rsidRPr="006D7A9A" w:rsidRDefault="0019022A" w:rsidP="0019022A">
            <w:pPr>
              <w:autoSpaceDE w:val="0"/>
              <w:autoSpaceDN w:val="0"/>
              <w:adjustRightInd w:val="0"/>
              <w:spacing w:after="0" w:line="276" w:lineRule="auto"/>
              <w:jc w:val="both"/>
              <w:rPr>
                <w:rFonts w:eastAsia="MyriadPro-Regular" w:cstheme="minorHAnsi"/>
                <w:b/>
                <w:lang w:val="en-US"/>
              </w:rPr>
            </w:pPr>
            <w:r w:rsidRPr="006D7A9A">
              <w:rPr>
                <w:rFonts w:eastAsia="MyriadPro-Regular" w:cstheme="minorHAnsi"/>
                <w:b/>
                <w:lang w:val="en-US"/>
              </w:rPr>
              <w:t>E</w:t>
            </w:r>
          </w:p>
        </w:tc>
        <w:tc>
          <w:tcPr>
            <w:tcW w:w="2833" w:type="dxa"/>
            <w:shd w:val="clear" w:color="auto" w:fill="auto"/>
          </w:tcPr>
          <w:p w14:paraId="663C80ED" w14:textId="77777777" w:rsidR="0019022A" w:rsidRPr="006D7A9A" w:rsidRDefault="0019022A" w:rsidP="0019022A">
            <w:pPr>
              <w:autoSpaceDE w:val="0"/>
              <w:autoSpaceDN w:val="0"/>
              <w:adjustRightInd w:val="0"/>
              <w:spacing w:after="0" w:line="276" w:lineRule="auto"/>
              <w:jc w:val="both"/>
              <w:rPr>
                <w:rFonts w:eastAsia="MyriadPro-Regular" w:cstheme="minorHAnsi"/>
                <w:b/>
                <w:lang w:val="en-US"/>
              </w:rPr>
            </w:pPr>
            <w:r w:rsidRPr="006D7A9A">
              <w:rPr>
                <w:rFonts w:eastAsia="MyriadPro-Regular" w:cstheme="minorHAnsi"/>
                <w:b/>
                <w:lang w:val="en-US"/>
              </w:rPr>
              <w:t>7</w:t>
            </w:r>
          </w:p>
        </w:tc>
      </w:tr>
      <w:tr w:rsidR="0019022A" w:rsidRPr="0019022A" w14:paraId="06DB41C9" w14:textId="77777777" w:rsidTr="00695BDA">
        <w:trPr>
          <w:jc w:val="center"/>
        </w:trPr>
        <w:tc>
          <w:tcPr>
            <w:tcW w:w="9349" w:type="dxa"/>
            <w:gridSpan w:val="4"/>
            <w:shd w:val="clear" w:color="auto" w:fill="D5DCE4" w:themeFill="text2" w:themeFillTint="33"/>
            <w:vAlign w:val="center"/>
          </w:tcPr>
          <w:p w14:paraId="1A7147C6" w14:textId="77777777" w:rsidR="0019022A" w:rsidRPr="006D7A9A" w:rsidRDefault="0019022A" w:rsidP="007B5FA9">
            <w:pPr>
              <w:autoSpaceDE w:val="0"/>
              <w:autoSpaceDN w:val="0"/>
              <w:adjustRightInd w:val="0"/>
              <w:spacing w:after="0" w:line="276" w:lineRule="auto"/>
              <w:rPr>
                <w:rFonts w:eastAsia="MyriadPro-Regular" w:cstheme="minorHAnsi"/>
                <w:b/>
                <w:bCs/>
              </w:rPr>
            </w:pPr>
            <w:r w:rsidRPr="006D7A9A">
              <w:rPr>
                <w:rFonts w:eastAsia="MyriadPro-Regular" w:cstheme="minorHAnsi"/>
                <w:b/>
                <w:bCs/>
              </w:rPr>
              <w:t>Β΄ Εξάμηνο</w:t>
            </w:r>
            <w:r w:rsidRPr="006D7A9A">
              <w:rPr>
                <w:rFonts w:eastAsia="MyriadPro-Regular" w:cstheme="minorHAnsi"/>
                <w:b/>
                <w:bCs/>
              </w:rPr>
              <w:br/>
              <w:t>Δύο υποχρεωτικά μαθήματα. Από τα μαθήματα επιλογής, οι φοιτητές επιλέγουν δύο.</w:t>
            </w:r>
          </w:p>
        </w:tc>
      </w:tr>
      <w:tr w:rsidR="0019022A" w:rsidRPr="0019022A" w14:paraId="20B82219" w14:textId="77777777" w:rsidTr="00695BDA">
        <w:trPr>
          <w:jc w:val="center"/>
        </w:trPr>
        <w:tc>
          <w:tcPr>
            <w:tcW w:w="851" w:type="dxa"/>
            <w:shd w:val="clear" w:color="auto" w:fill="D5DCE4" w:themeFill="text2" w:themeFillTint="33"/>
            <w:vAlign w:val="center"/>
          </w:tcPr>
          <w:p w14:paraId="2477811B"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α/α</w:t>
            </w:r>
          </w:p>
        </w:tc>
        <w:tc>
          <w:tcPr>
            <w:tcW w:w="3261" w:type="dxa"/>
            <w:shd w:val="clear" w:color="auto" w:fill="D5DCE4" w:themeFill="text2" w:themeFillTint="33"/>
            <w:vAlign w:val="center"/>
          </w:tcPr>
          <w:p w14:paraId="17A0AE6B" w14:textId="77777777" w:rsidR="0019022A" w:rsidRPr="006D7A9A" w:rsidRDefault="0019022A" w:rsidP="0019022A">
            <w:pPr>
              <w:autoSpaceDE w:val="0"/>
              <w:autoSpaceDN w:val="0"/>
              <w:adjustRightInd w:val="0"/>
              <w:spacing w:after="0" w:line="276" w:lineRule="auto"/>
              <w:jc w:val="both"/>
              <w:rPr>
                <w:rFonts w:eastAsia="MyriadPro-Regular" w:cstheme="minorHAnsi"/>
                <w:b/>
                <w:bCs/>
                <w:lang w:val="en-GB"/>
              </w:rPr>
            </w:pPr>
            <w:proofErr w:type="spellStart"/>
            <w:r w:rsidRPr="006D7A9A">
              <w:rPr>
                <w:rFonts w:eastAsia="MyriadPro-Regular" w:cstheme="minorHAnsi"/>
                <w:b/>
                <w:bCs/>
                <w:lang w:val="en-GB"/>
              </w:rPr>
              <w:t>Τίτλος</w:t>
            </w:r>
            <w:proofErr w:type="spellEnd"/>
            <w:r w:rsidRPr="006D7A9A">
              <w:rPr>
                <w:rFonts w:eastAsia="MyriadPro-Regular" w:cstheme="minorHAnsi"/>
                <w:b/>
                <w:bCs/>
                <w:lang w:val="en-GB"/>
              </w:rPr>
              <w:t xml:space="preserve"> Μα</w:t>
            </w:r>
            <w:proofErr w:type="spellStart"/>
            <w:r w:rsidRPr="006D7A9A">
              <w:rPr>
                <w:rFonts w:eastAsia="MyriadPro-Regular" w:cstheme="minorHAnsi"/>
                <w:b/>
                <w:bCs/>
                <w:lang w:val="en-GB"/>
              </w:rPr>
              <w:t>θήμ</w:t>
            </w:r>
            <w:proofErr w:type="spellEnd"/>
            <w:r w:rsidRPr="006D7A9A">
              <w:rPr>
                <w:rFonts w:eastAsia="MyriadPro-Regular" w:cstheme="minorHAnsi"/>
                <w:b/>
                <w:bCs/>
                <w:lang w:val="en-GB"/>
              </w:rPr>
              <w:t>ατος</w:t>
            </w:r>
          </w:p>
        </w:tc>
        <w:tc>
          <w:tcPr>
            <w:tcW w:w="2404" w:type="dxa"/>
            <w:shd w:val="clear" w:color="auto" w:fill="D5DCE4" w:themeFill="text2" w:themeFillTint="33"/>
            <w:vAlign w:val="center"/>
          </w:tcPr>
          <w:p w14:paraId="0A500EE6" w14:textId="77777777" w:rsidR="0019022A" w:rsidRPr="006D7A9A" w:rsidRDefault="0019022A" w:rsidP="0019022A">
            <w:pPr>
              <w:autoSpaceDE w:val="0"/>
              <w:autoSpaceDN w:val="0"/>
              <w:adjustRightInd w:val="0"/>
              <w:spacing w:after="0" w:line="276" w:lineRule="auto"/>
              <w:jc w:val="both"/>
              <w:rPr>
                <w:rFonts w:eastAsia="MyriadPro-Regular" w:cstheme="minorHAnsi"/>
                <w:b/>
                <w:bCs/>
                <w:lang w:val="en-GB"/>
              </w:rPr>
            </w:pPr>
            <w:proofErr w:type="spellStart"/>
            <w:r w:rsidRPr="006D7A9A">
              <w:rPr>
                <w:rFonts w:eastAsia="MyriadPro-Regular" w:cstheme="minorHAnsi"/>
                <w:b/>
                <w:bCs/>
                <w:lang w:val="en-GB"/>
              </w:rPr>
              <w:t>Τύ</w:t>
            </w:r>
            <w:proofErr w:type="spellEnd"/>
            <w:r w:rsidRPr="006D7A9A">
              <w:rPr>
                <w:rFonts w:eastAsia="MyriadPro-Regular" w:cstheme="minorHAnsi"/>
                <w:b/>
                <w:bCs/>
                <w:lang w:val="en-GB"/>
              </w:rPr>
              <w:t>πος</w:t>
            </w:r>
            <w:r w:rsidRPr="006D7A9A">
              <w:rPr>
                <w:rFonts w:eastAsia="MyriadPro-Regular" w:cstheme="minorHAnsi"/>
                <w:b/>
                <w:bCs/>
                <w:lang w:val="en-US"/>
              </w:rPr>
              <w:t xml:space="preserve"> </w:t>
            </w:r>
            <w:r w:rsidRPr="006D7A9A">
              <w:rPr>
                <w:rFonts w:eastAsia="MyriadPro-Regular" w:cstheme="minorHAnsi"/>
                <w:b/>
                <w:bCs/>
                <w:lang w:val="en-GB"/>
              </w:rPr>
              <w:t>μα</w:t>
            </w:r>
            <w:proofErr w:type="spellStart"/>
            <w:r w:rsidRPr="006D7A9A">
              <w:rPr>
                <w:rFonts w:eastAsia="MyriadPro-Regular" w:cstheme="minorHAnsi"/>
                <w:b/>
                <w:bCs/>
                <w:lang w:val="en-GB"/>
              </w:rPr>
              <w:t>θήμ</w:t>
            </w:r>
            <w:proofErr w:type="spellEnd"/>
            <w:r w:rsidRPr="006D7A9A">
              <w:rPr>
                <w:rFonts w:eastAsia="MyriadPro-Regular" w:cstheme="minorHAnsi"/>
                <w:b/>
                <w:bCs/>
                <w:lang w:val="en-GB"/>
              </w:rPr>
              <w:t>ατος (</w:t>
            </w:r>
            <w:proofErr w:type="gramStart"/>
            <w:r w:rsidRPr="006D7A9A">
              <w:rPr>
                <w:rFonts w:eastAsia="MyriadPro-Regular" w:cstheme="minorHAnsi"/>
                <w:b/>
                <w:bCs/>
                <w:lang w:val="en-GB"/>
              </w:rPr>
              <w:t>υπ</w:t>
            </w:r>
            <w:proofErr w:type="spellStart"/>
            <w:r w:rsidRPr="006D7A9A">
              <w:rPr>
                <w:rFonts w:eastAsia="MyriadPro-Regular" w:cstheme="minorHAnsi"/>
                <w:b/>
                <w:bCs/>
                <w:lang w:val="en-GB"/>
              </w:rPr>
              <w:t>οχρ</w:t>
            </w:r>
            <w:proofErr w:type="spellEnd"/>
            <w:r w:rsidRPr="006D7A9A">
              <w:rPr>
                <w:rFonts w:eastAsia="MyriadPro-Regular" w:cstheme="minorHAnsi"/>
                <w:b/>
                <w:bCs/>
                <w:lang w:val="en-GB"/>
              </w:rPr>
              <w:t>./</w:t>
            </w:r>
            <w:proofErr w:type="gramEnd"/>
            <w:r w:rsidRPr="006D7A9A">
              <w:rPr>
                <w:rFonts w:eastAsia="MyriadPro-Regular" w:cstheme="minorHAnsi"/>
                <w:b/>
                <w:bCs/>
                <w:lang w:val="en-GB"/>
              </w:rPr>
              <w:t>επ</w:t>
            </w:r>
            <w:proofErr w:type="spellStart"/>
            <w:r w:rsidRPr="006D7A9A">
              <w:rPr>
                <w:rFonts w:eastAsia="MyriadPro-Regular" w:cstheme="minorHAnsi"/>
                <w:b/>
                <w:bCs/>
                <w:lang w:val="en-GB"/>
              </w:rPr>
              <w:t>ιλ</w:t>
            </w:r>
            <w:proofErr w:type="spellEnd"/>
            <w:r w:rsidRPr="006D7A9A">
              <w:rPr>
                <w:rFonts w:eastAsia="MyriadPro-Regular" w:cstheme="minorHAnsi"/>
                <w:b/>
                <w:bCs/>
                <w:lang w:val="en-GB"/>
              </w:rPr>
              <w:t>.)</w:t>
            </w:r>
          </w:p>
        </w:tc>
        <w:tc>
          <w:tcPr>
            <w:tcW w:w="2833" w:type="dxa"/>
            <w:shd w:val="clear" w:color="auto" w:fill="D5DCE4" w:themeFill="text2" w:themeFillTint="33"/>
            <w:vAlign w:val="center"/>
          </w:tcPr>
          <w:p w14:paraId="3C5840BB" w14:textId="77777777" w:rsidR="0019022A" w:rsidRPr="006D7A9A" w:rsidRDefault="0019022A" w:rsidP="0019022A">
            <w:pPr>
              <w:autoSpaceDE w:val="0"/>
              <w:autoSpaceDN w:val="0"/>
              <w:adjustRightInd w:val="0"/>
              <w:spacing w:after="0" w:line="276" w:lineRule="auto"/>
              <w:jc w:val="both"/>
              <w:rPr>
                <w:rFonts w:eastAsia="MyriadPro-Regular" w:cstheme="minorHAnsi"/>
                <w:b/>
                <w:bCs/>
                <w:lang w:val="en-GB"/>
              </w:rPr>
            </w:pPr>
            <w:r w:rsidRPr="006D7A9A">
              <w:rPr>
                <w:rFonts w:eastAsia="MyriadPro-Regular" w:cstheme="minorHAnsi"/>
                <w:b/>
                <w:bCs/>
                <w:lang w:val="en-GB"/>
              </w:rPr>
              <w:t>ECTS</w:t>
            </w:r>
          </w:p>
        </w:tc>
      </w:tr>
      <w:tr w:rsidR="0019022A" w:rsidRPr="0019022A" w14:paraId="021CE16A" w14:textId="77777777" w:rsidTr="00695BDA">
        <w:trPr>
          <w:jc w:val="center"/>
        </w:trPr>
        <w:tc>
          <w:tcPr>
            <w:tcW w:w="851" w:type="dxa"/>
            <w:shd w:val="clear" w:color="auto" w:fill="auto"/>
          </w:tcPr>
          <w:p w14:paraId="5300DC97"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1</w:t>
            </w:r>
          </w:p>
        </w:tc>
        <w:tc>
          <w:tcPr>
            <w:tcW w:w="3261" w:type="dxa"/>
            <w:shd w:val="clear" w:color="auto" w:fill="auto"/>
          </w:tcPr>
          <w:p w14:paraId="631B7FF2"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Οικονομικά της μετανάστευσης – αιτίες κι επιπτώσεις.</w:t>
            </w:r>
          </w:p>
        </w:tc>
        <w:tc>
          <w:tcPr>
            <w:tcW w:w="2404" w:type="dxa"/>
            <w:shd w:val="clear" w:color="auto" w:fill="auto"/>
            <w:vAlign w:val="bottom"/>
          </w:tcPr>
          <w:p w14:paraId="310840C1"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Υ</w:t>
            </w:r>
          </w:p>
        </w:tc>
        <w:tc>
          <w:tcPr>
            <w:tcW w:w="2833" w:type="dxa"/>
            <w:shd w:val="clear" w:color="auto" w:fill="auto"/>
            <w:vAlign w:val="bottom"/>
          </w:tcPr>
          <w:p w14:paraId="24A8FDCA" w14:textId="77777777" w:rsidR="0019022A" w:rsidRPr="006D7A9A" w:rsidRDefault="0019022A" w:rsidP="0019022A">
            <w:pPr>
              <w:autoSpaceDE w:val="0"/>
              <w:autoSpaceDN w:val="0"/>
              <w:adjustRightInd w:val="0"/>
              <w:spacing w:after="0" w:line="276" w:lineRule="auto"/>
              <w:jc w:val="both"/>
              <w:rPr>
                <w:rFonts w:eastAsia="MyriadPro-Regular" w:cstheme="minorHAnsi"/>
                <w:b/>
                <w:lang w:val="en-US"/>
              </w:rPr>
            </w:pPr>
            <w:r w:rsidRPr="006D7A9A">
              <w:rPr>
                <w:rFonts w:eastAsia="MyriadPro-Regular" w:cstheme="minorHAnsi"/>
                <w:b/>
                <w:lang w:val="en-US"/>
              </w:rPr>
              <w:t>8</w:t>
            </w:r>
          </w:p>
        </w:tc>
      </w:tr>
      <w:tr w:rsidR="0019022A" w:rsidRPr="0019022A" w14:paraId="738A08AB" w14:textId="77777777" w:rsidTr="00695BDA">
        <w:trPr>
          <w:jc w:val="center"/>
        </w:trPr>
        <w:tc>
          <w:tcPr>
            <w:tcW w:w="851" w:type="dxa"/>
            <w:shd w:val="clear" w:color="auto" w:fill="auto"/>
          </w:tcPr>
          <w:p w14:paraId="2900475F"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2</w:t>
            </w:r>
          </w:p>
        </w:tc>
        <w:tc>
          <w:tcPr>
            <w:tcW w:w="3261" w:type="dxa"/>
            <w:shd w:val="clear" w:color="auto" w:fill="auto"/>
          </w:tcPr>
          <w:p w14:paraId="0ABED345"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Πολιτικές θεωρίες και πρακτικές, προσφυγικό και πληθυσμοί σε κίνηση.</w:t>
            </w:r>
          </w:p>
        </w:tc>
        <w:tc>
          <w:tcPr>
            <w:tcW w:w="2404" w:type="dxa"/>
            <w:shd w:val="clear" w:color="auto" w:fill="auto"/>
            <w:vAlign w:val="bottom"/>
          </w:tcPr>
          <w:p w14:paraId="55BBBAAF"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Υ</w:t>
            </w:r>
          </w:p>
        </w:tc>
        <w:tc>
          <w:tcPr>
            <w:tcW w:w="2833" w:type="dxa"/>
            <w:shd w:val="clear" w:color="auto" w:fill="auto"/>
            <w:vAlign w:val="bottom"/>
          </w:tcPr>
          <w:p w14:paraId="1DF5A365"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8</w:t>
            </w:r>
          </w:p>
        </w:tc>
      </w:tr>
      <w:tr w:rsidR="0019022A" w:rsidRPr="0019022A" w14:paraId="22B0ABD6" w14:textId="77777777" w:rsidTr="00695BDA">
        <w:trPr>
          <w:jc w:val="center"/>
        </w:trPr>
        <w:tc>
          <w:tcPr>
            <w:tcW w:w="851" w:type="dxa"/>
            <w:shd w:val="clear" w:color="auto" w:fill="auto"/>
          </w:tcPr>
          <w:p w14:paraId="117B840E"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3</w:t>
            </w:r>
          </w:p>
        </w:tc>
        <w:tc>
          <w:tcPr>
            <w:tcW w:w="3261" w:type="dxa"/>
            <w:shd w:val="clear" w:color="auto" w:fill="auto"/>
          </w:tcPr>
          <w:p w14:paraId="4A85D158"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Μέσα κοινωνικής δικτύωσης και πληθυσμοί σε κίνηση</w:t>
            </w:r>
          </w:p>
        </w:tc>
        <w:tc>
          <w:tcPr>
            <w:tcW w:w="2404" w:type="dxa"/>
            <w:shd w:val="clear" w:color="auto" w:fill="auto"/>
            <w:vAlign w:val="bottom"/>
          </w:tcPr>
          <w:p w14:paraId="0ABD0905"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Ε</w:t>
            </w:r>
          </w:p>
        </w:tc>
        <w:tc>
          <w:tcPr>
            <w:tcW w:w="2833" w:type="dxa"/>
            <w:shd w:val="clear" w:color="auto" w:fill="auto"/>
            <w:vAlign w:val="bottom"/>
          </w:tcPr>
          <w:p w14:paraId="110FB573"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7</w:t>
            </w:r>
          </w:p>
        </w:tc>
      </w:tr>
      <w:tr w:rsidR="0019022A" w:rsidRPr="0019022A" w14:paraId="3688457C" w14:textId="77777777" w:rsidTr="00695BDA">
        <w:trPr>
          <w:jc w:val="center"/>
        </w:trPr>
        <w:tc>
          <w:tcPr>
            <w:tcW w:w="851" w:type="dxa"/>
            <w:shd w:val="clear" w:color="auto" w:fill="auto"/>
          </w:tcPr>
          <w:p w14:paraId="6EBCE6EA"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4</w:t>
            </w:r>
          </w:p>
        </w:tc>
        <w:tc>
          <w:tcPr>
            <w:tcW w:w="3261" w:type="dxa"/>
            <w:shd w:val="clear" w:color="auto" w:fill="auto"/>
          </w:tcPr>
          <w:p w14:paraId="5FF3855C"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Προσφυγικό Δίκαιο: διεθνείς, ευρωπαϊκές και εθνικές διαστάσεις</w:t>
            </w:r>
          </w:p>
        </w:tc>
        <w:tc>
          <w:tcPr>
            <w:tcW w:w="2404" w:type="dxa"/>
            <w:shd w:val="clear" w:color="auto" w:fill="auto"/>
            <w:vAlign w:val="bottom"/>
          </w:tcPr>
          <w:p w14:paraId="1C4FF90F"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Ε</w:t>
            </w:r>
          </w:p>
        </w:tc>
        <w:tc>
          <w:tcPr>
            <w:tcW w:w="2833" w:type="dxa"/>
            <w:shd w:val="clear" w:color="auto" w:fill="auto"/>
            <w:vAlign w:val="bottom"/>
          </w:tcPr>
          <w:p w14:paraId="431277BC"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7</w:t>
            </w:r>
          </w:p>
        </w:tc>
      </w:tr>
      <w:tr w:rsidR="0019022A" w:rsidRPr="0019022A" w14:paraId="794B35FB" w14:textId="77777777" w:rsidTr="00695BDA">
        <w:trPr>
          <w:jc w:val="center"/>
        </w:trPr>
        <w:tc>
          <w:tcPr>
            <w:tcW w:w="851" w:type="dxa"/>
            <w:shd w:val="clear" w:color="auto" w:fill="auto"/>
          </w:tcPr>
          <w:p w14:paraId="24DE65E3"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p>
        </w:tc>
        <w:tc>
          <w:tcPr>
            <w:tcW w:w="3261" w:type="dxa"/>
            <w:shd w:val="clear" w:color="auto" w:fill="auto"/>
          </w:tcPr>
          <w:p w14:paraId="02F78604"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Διοίκηση δομών υποδοχής και φιλοξενίας</w:t>
            </w:r>
          </w:p>
        </w:tc>
        <w:tc>
          <w:tcPr>
            <w:tcW w:w="2404" w:type="dxa"/>
            <w:shd w:val="clear" w:color="auto" w:fill="auto"/>
            <w:vAlign w:val="bottom"/>
          </w:tcPr>
          <w:p w14:paraId="6CDD050B"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Ε</w:t>
            </w:r>
          </w:p>
        </w:tc>
        <w:tc>
          <w:tcPr>
            <w:tcW w:w="2833" w:type="dxa"/>
            <w:shd w:val="clear" w:color="auto" w:fill="auto"/>
            <w:vAlign w:val="bottom"/>
          </w:tcPr>
          <w:p w14:paraId="76175CAC"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7</w:t>
            </w:r>
          </w:p>
        </w:tc>
      </w:tr>
      <w:tr w:rsidR="0019022A" w:rsidRPr="0019022A" w14:paraId="0053C97A" w14:textId="77777777" w:rsidTr="00695BDA">
        <w:trPr>
          <w:jc w:val="center"/>
        </w:trPr>
        <w:tc>
          <w:tcPr>
            <w:tcW w:w="851" w:type="dxa"/>
            <w:shd w:val="clear" w:color="auto" w:fill="D5DCE4" w:themeFill="text2" w:themeFillTint="33"/>
            <w:vAlign w:val="center"/>
          </w:tcPr>
          <w:p w14:paraId="5562D5FE"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α/α</w:t>
            </w:r>
          </w:p>
        </w:tc>
        <w:tc>
          <w:tcPr>
            <w:tcW w:w="3261" w:type="dxa"/>
            <w:shd w:val="clear" w:color="auto" w:fill="D5DCE4" w:themeFill="text2" w:themeFillTint="33"/>
            <w:vAlign w:val="center"/>
          </w:tcPr>
          <w:p w14:paraId="4BB85C32" w14:textId="77777777" w:rsidR="0019022A" w:rsidRPr="006D7A9A" w:rsidRDefault="0019022A" w:rsidP="0019022A">
            <w:pPr>
              <w:autoSpaceDE w:val="0"/>
              <w:autoSpaceDN w:val="0"/>
              <w:adjustRightInd w:val="0"/>
              <w:spacing w:after="0" w:line="276" w:lineRule="auto"/>
              <w:jc w:val="both"/>
              <w:rPr>
                <w:rFonts w:eastAsia="MyriadPro-Regular" w:cstheme="minorHAnsi"/>
                <w:b/>
                <w:bCs/>
                <w:lang w:val="en-GB"/>
              </w:rPr>
            </w:pPr>
            <w:proofErr w:type="spellStart"/>
            <w:r w:rsidRPr="006D7A9A">
              <w:rPr>
                <w:rFonts w:eastAsia="MyriadPro-Regular" w:cstheme="minorHAnsi"/>
                <w:b/>
                <w:bCs/>
                <w:lang w:val="en-GB"/>
              </w:rPr>
              <w:t>Τίτλος</w:t>
            </w:r>
            <w:proofErr w:type="spellEnd"/>
            <w:r w:rsidRPr="006D7A9A">
              <w:rPr>
                <w:rFonts w:eastAsia="MyriadPro-Regular" w:cstheme="minorHAnsi"/>
                <w:b/>
                <w:bCs/>
                <w:lang w:val="en-GB"/>
              </w:rPr>
              <w:t xml:space="preserve"> Μα</w:t>
            </w:r>
            <w:proofErr w:type="spellStart"/>
            <w:r w:rsidRPr="006D7A9A">
              <w:rPr>
                <w:rFonts w:eastAsia="MyriadPro-Regular" w:cstheme="minorHAnsi"/>
                <w:b/>
                <w:bCs/>
                <w:lang w:val="en-GB"/>
              </w:rPr>
              <w:t>θήμ</w:t>
            </w:r>
            <w:proofErr w:type="spellEnd"/>
            <w:r w:rsidRPr="006D7A9A">
              <w:rPr>
                <w:rFonts w:eastAsia="MyriadPro-Regular" w:cstheme="minorHAnsi"/>
                <w:b/>
                <w:bCs/>
                <w:lang w:val="en-GB"/>
              </w:rPr>
              <w:t>ατος</w:t>
            </w:r>
          </w:p>
        </w:tc>
        <w:tc>
          <w:tcPr>
            <w:tcW w:w="2404" w:type="dxa"/>
            <w:shd w:val="clear" w:color="auto" w:fill="D5DCE4" w:themeFill="text2" w:themeFillTint="33"/>
            <w:vAlign w:val="center"/>
          </w:tcPr>
          <w:p w14:paraId="7AB5CBB8"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proofErr w:type="spellStart"/>
            <w:r w:rsidRPr="006D7A9A">
              <w:rPr>
                <w:rFonts w:eastAsia="MyriadPro-Regular" w:cstheme="minorHAnsi"/>
                <w:b/>
                <w:lang w:val="en-GB"/>
              </w:rPr>
              <w:t>Τύ</w:t>
            </w:r>
            <w:proofErr w:type="spellEnd"/>
            <w:r w:rsidRPr="006D7A9A">
              <w:rPr>
                <w:rFonts w:eastAsia="MyriadPro-Regular" w:cstheme="minorHAnsi"/>
                <w:b/>
                <w:lang w:val="en-GB"/>
              </w:rPr>
              <w:t>πος</w:t>
            </w:r>
            <w:r w:rsidRPr="006D7A9A">
              <w:rPr>
                <w:rFonts w:eastAsia="MyriadPro-Regular" w:cstheme="minorHAnsi"/>
                <w:b/>
                <w:lang w:val="en-US"/>
              </w:rPr>
              <w:t xml:space="preserve"> </w:t>
            </w:r>
            <w:proofErr w:type="spellStart"/>
            <w:r w:rsidRPr="006D7A9A">
              <w:rPr>
                <w:rFonts w:eastAsia="MyriadPro-Regular" w:cstheme="minorHAnsi"/>
                <w:b/>
                <w:lang w:val="en-GB"/>
              </w:rPr>
              <w:t>εργ</w:t>
            </w:r>
            <w:proofErr w:type="spellEnd"/>
            <w:r w:rsidRPr="006D7A9A">
              <w:rPr>
                <w:rFonts w:eastAsia="MyriadPro-Regular" w:cstheme="minorHAnsi"/>
                <w:b/>
                <w:lang w:val="en-GB"/>
              </w:rPr>
              <w:t>ασίας</w:t>
            </w:r>
          </w:p>
        </w:tc>
        <w:tc>
          <w:tcPr>
            <w:tcW w:w="2833" w:type="dxa"/>
            <w:shd w:val="clear" w:color="auto" w:fill="D5DCE4" w:themeFill="text2" w:themeFillTint="33"/>
            <w:vAlign w:val="center"/>
          </w:tcPr>
          <w:p w14:paraId="2B553EB7"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ECTS</w:t>
            </w:r>
          </w:p>
        </w:tc>
      </w:tr>
      <w:tr w:rsidR="0019022A" w:rsidRPr="0019022A" w14:paraId="5C2B19E6" w14:textId="77777777" w:rsidTr="00695BDA">
        <w:trPr>
          <w:jc w:val="center"/>
        </w:trPr>
        <w:tc>
          <w:tcPr>
            <w:tcW w:w="851" w:type="dxa"/>
            <w:shd w:val="clear" w:color="auto" w:fill="auto"/>
          </w:tcPr>
          <w:p w14:paraId="2964FC61" w14:textId="77777777" w:rsidR="0019022A" w:rsidRPr="0019022A" w:rsidRDefault="0019022A" w:rsidP="0019022A">
            <w:pPr>
              <w:autoSpaceDE w:val="0"/>
              <w:autoSpaceDN w:val="0"/>
              <w:adjustRightInd w:val="0"/>
              <w:spacing w:after="0" w:line="276" w:lineRule="auto"/>
              <w:jc w:val="both"/>
              <w:rPr>
                <w:rFonts w:eastAsia="MyriadPro-Regular" w:cstheme="minorHAnsi"/>
                <w:b/>
                <w:bCs/>
                <w:sz w:val="24"/>
                <w:szCs w:val="20"/>
                <w:lang w:val="en-GB"/>
              </w:rPr>
            </w:pPr>
            <w:r w:rsidRPr="0019022A">
              <w:rPr>
                <w:rFonts w:eastAsia="MyriadPro-Regular" w:cstheme="minorHAnsi"/>
                <w:b/>
                <w:bCs/>
                <w:sz w:val="24"/>
                <w:szCs w:val="20"/>
                <w:lang w:val="en-GB"/>
              </w:rPr>
              <w:t>1</w:t>
            </w:r>
          </w:p>
        </w:tc>
        <w:tc>
          <w:tcPr>
            <w:tcW w:w="3261" w:type="dxa"/>
            <w:shd w:val="clear" w:color="auto" w:fill="auto"/>
          </w:tcPr>
          <w:p w14:paraId="2232CB6A"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 xml:space="preserve">Μεταπτυχιακή Διπλωματική Εργασία </w:t>
            </w:r>
          </w:p>
          <w:p w14:paraId="11B26FE3" w14:textId="77777777" w:rsidR="0019022A" w:rsidRPr="006D7A9A" w:rsidRDefault="0019022A" w:rsidP="0019022A">
            <w:pPr>
              <w:autoSpaceDE w:val="0"/>
              <w:autoSpaceDN w:val="0"/>
              <w:adjustRightInd w:val="0"/>
              <w:spacing w:after="0" w:line="276" w:lineRule="auto"/>
              <w:jc w:val="both"/>
              <w:rPr>
                <w:rFonts w:eastAsia="MyriadPro-Regular" w:cstheme="minorHAnsi"/>
                <w:b/>
              </w:rPr>
            </w:pPr>
            <w:r w:rsidRPr="006D7A9A">
              <w:rPr>
                <w:rFonts w:eastAsia="MyriadPro-Regular" w:cstheme="minorHAnsi"/>
                <w:b/>
              </w:rPr>
              <w:t>Η΄</w:t>
            </w:r>
          </w:p>
          <w:p w14:paraId="057B0ACB" w14:textId="77777777" w:rsidR="0019022A" w:rsidRPr="006D7A9A" w:rsidRDefault="0019022A" w:rsidP="0019022A">
            <w:pPr>
              <w:autoSpaceDE w:val="0"/>
              <w:autoSpaceDN w:val="0"/>
              <w:adjustRightInd w:val="0"/>
              <w:spacing w:after="0" w:line="276" w:lineRule="auto"/>
              <w:jc w:val="both"/>
              <w:rPr>
                <w:rFonts w:eastAsia="MyriadPro-Regular" w:cstheme="minorHAnsi"/>
                <w:b/>
                <w:bCs/>
              </w:rPr>
            </w:pPr>
            <w:r w:rsidRPr="006D7A9A">
              <w:rPr>
                <w:rFonts w:eastAsia="MyriadPro-Regular" w:cstheme="minorHAnsi"/>
                <w:b/>
              </w:rPr>
              <w:t>Διπλωματική πεδίου με υλοποίηση πρακτικής άσκησης και συγγραφή και παρουσίαση απολογιστικής έκθεσης.</w:t>
            </w:r>
          </w:p>
        </w:tc>
        <w:tc>
          <w:tcPr>
            <w:tcW w:w="2404" w:type="dxa"/>
            <w:shd w:val="clear" w:color="auto" w:fill="auto"/>
            <w:vAlign w:val="bottom"/>
          </w:tcPr>
          <w:p w14:paraId="5C59D17B"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Υ</w:t>
            </w:r>
          </w:p>
        </w:tc>
        <w:tc>
          <w:tcPr>
            <w:tcW w:w="2833" w:type="dxa"/>
            <w:shd w:val="clear" w:color="auto" w:fill="auto"/>
            <w:vAlign w:val="bottom"/>
          </w:tcPr>
          <w:p w14:paraId="7CC63D50" w14:textId="77777777" w:rsidR="0019022A" w:rsidRPr="006D7A9A" w:rsidRDefault="0019022A" w:rsidP="0019022A">
            <w:pPr>
              <w:autoSpaceDE w:val="0"/>
              <w:autoSpaceDN w:val="0"/>
              <w:adjustRightInd w:val="0"/>
              <w:spacing w:after="0" w:line="276" w:lineRule="auto"/>
              <w:jc w:val="both"/>
              <w:rPr>
                <w:rFonts w:eastAsia="MyriadPro-Regular" w:cstheme="minorHAnsi"/>
                <w:b/>
                <w:lang w:val="en-GB"/>
              </w:rPr>
            </w:pPr>
            <w:r w:rsidRPr="006D7A9A">
              <w:rPr>
                <w:rFonts w:eastAsia="MyriadPro-Regular" w:cstheme="minorHAnsi"/>
                <w:b/>
                <w:lang w:val="en-GB"/>
              </w:rPr>
              <w:t>30</w:t>
            </w:r>
          </w:p>
        </w:tc>
      </w:tr>
      <w:bookmarkEnd w:id="12"/>
    </w:tbl>
    <w:p w14:paraId="7111A850" w14:textId="77797E87" w:rsidR="0019022A" w:rsidRDefault="0019022A" w:rsidP="00ED7484">
      <w:pPr>
        <w:autoSpaceDE w:val="0"/>
        <w:autoSpaceDN w:val="0"/>
        <w:adjustRightInd w:val="0"/>
        <w:spacing w:after="0" w:line="276" w:lineRule="auto"/>
        <w:jc w:val="both"/>
        <w:rPr>
          <w:rFonts w:eastAsia="MyriadPro-Regular" w:cstheme="minorHAnsi"/>
          <w:b/>
          <w:sz w:val="24"/>
          <w:szCs w:val="20"/>
          <w:lang w:val="en-GB"/>
        </w:rPr>
      </w:pPr>
    </w:p>
    <w:p w14:paraId="3E29677E" w14:textId="77777777" w:rsidR="00BB338E" w:rsidRPr="00BB338E" w:rsidRDefault="00BB338E" w:rsidP="003E363E">
      <w:pPr>
        <w:autoSpaceDE w:val="0"/>
        <w:autoSpaceDN w:val="0"/>
        <w:adjustRightInd w:val="0"/>
        <w:spacing w:after="300" w:line="360" w:lineRule="auto"/>
        <w:ind w:left="-567"/>
        <w:jc w:val="both"/>
        <w:rPr>
          <w:rFonts w:eastAsia="Times New Roman" w:cstheme="minorHAnsi"/>
          <w:szCs w:val="20"/>
        </w:rPr>
      </w:pPr>
      <w:r w:rsidRPr="00BB338E">
        <w:rPr>
          <w:rFonts w:eastAsia="Times New Roman" w:cstheme="minorHAnsi"/>
          <w:szCs w:val="20"/>
        </w:rPr>
        <w:t>Η έναρξη και η λήξη των μαθημάτων καθώς και η διάρκεια των εξεταστικών περιόδων καθορίζονται από το ακαδημαϊκό ημερολόγιο ή με απόφαση της Συνέλευσης του τμήματος ή της Επιτροπής Προγράμματος Σπουδών.</w:t>
      </w:r>
    </w:p>
    <w:p w14:paraId="55741142" w14:textId="77777777" w:rsidR="00BB338E" w:rsidRPr="00BB338E" w:rsidRDefault="00BB338E" w:rsidP="003E363E">
      <w:pPr>
        <w:autoSpaceDE w:val="0"/>
        <w:autoSpaceDN w:val="0"/>
        <w:adjustRightInd w:val="0"/>
        <w:spacing w:after="0" w:line="360" w:lineRule="auto"/>
        <w:jc w:val="both"/>
        <w:rPr>
          <w:rFonts w:eastAsia="Times New Roman" w:cstheme="minorHAnsi"/>
          <w:szCs w:val="20"/>
        </w:rPr>
      </w:pPr>
      <w:r w:rsidRPr="00BB338E">
        <w:rPr>
          <w:rFonts w:eastAsia="Times New Roman" w:cstheme="minorHAnsi"/>
          <w:szCs w:val="20"/>
        </w:rPr>
        <w:t xml:space="preserve"> </w:t>
      </w:r>
    </w:p>
    <w:p w14:paraId="60C6EB90" w14:textId="77777777" w:rsidR="00BB338E" w:rsidRPr="00BB338E" w:rsidRDefault="00BB338E" w:rsidP="003E363E">
      <w:pPr>
        <w:autoSpaceDE w:val="0"/>
        <w:autoSpaceDN w:val="0"/>
        <w:adjustRightInd w:val="0"/>
        <w:spacing w:after="0" w:line="360" w:lineRule="auto"/>
        <w:jc w:val="both"/>
        <w:rPr>
          <w:rFonts w:eastAsia="Times New Roman" w:cstheme="minorHAnsi"/>
          <w:b/>
          <w:szCs w:val="20"/>
        </w:rPr>
      </w:pPr>
      <w:r w:rsidRPr="00BB338E">
        <w:rPr>
          <w:rFonts w:eastAsia="Times New Roman" w:cstheme="minorHAnsi"/>
          <w:b/>
          <w:szCs w:val="20"/>
        </w:rPr>
        <w:t>Β) Έλεγχος γνώσεων-Αξιολόγηση φοιτητών</w:t>
      </w:r>
    </w:p>
    <w:p w14:paraId="4A47E44E" w14:textId="77777777" w:rsidR="00BB338E" w:rsidRPr="00BB338E" w:rsidRDefault="00BB338E" w:rsidP="003E363E">
      <w:pPr>
        <w:autoSpaceDE w:val="0"/>
        <w:autoSpaceDN w:val="0"/>
        <w:adjustRightInd w:val="0"/>
        <w:spacing w:after="0" w:line="360" w:lineRule="auto"/>
        <w:jc w:val="both"/>
        <w:rPr>
          <w:rFonts w:eastAsia="Times New Roman" w:cstheme="minorHAnsi"/>
          <w:szCs w:val="20"/>
        </w:rPr>
      </w:pPr>
    </w:p>
    <w:p w14:paraId="430E5AE1" w14:textId="77777777" w:rsidR="00BB338E" w:rsidRPr="00BB338E" w:rsidRDefault="00BB338E" w:rsidP="003E363E">
      <w:pPr>
        <w:autoSpaceDE w:val="0"/>
        <w:autoSpaceDN w:val="0"/>
        <w:adjustRightInd w:val="0"/>
        <w:spacing w:afterLines="300" w:after="720" w:line="360" w:lineRule="auto"/>
        <w:ind w:left="-567"/>
        <w:jc w:val="both"/>
        <w:rPr>
          <w:rFonts w:eastAsia="MyriadPro-Regular" w:cstheme="minorHAnsi"/>
          <w:szCs w:val="20"/>
          <w:lang w:eastAsia="ko-KR"/>
        </w:rPr>
      </w:pPr>
      <w:r w:rsidRPr="00BB338E">
        <w:rPr>
          <w:rFonts w:eastAsia="Times New Roman" w:cstheme="minorHAnsi"/>
          <w:szCs w:val="20"/>
          <w:lang w:eastAsia="el-GR"/>
        </w:rPr>
        <w:t>Ο έλεγχος στα επιμέρους μαθήματα πραγματοποιείται στο τέλος κάθε εξαμήνου με (γραπτές ή προφορικές εξετάσεις, εκπόνηση εργασιών ή συνδυασμό των ανωτέρω).</w:t>
      </w:r>
      <w:r w:rsidRPr="00BB338E">
        <w:rPr>
          <w:rFonts w:eastAsia="MyriadPro-Regular" w:cstheme="minorHAnsi"/>
          <w:i/>
          <w:iCs/>
          <w:szCs w:val="20"/>
          <w:lang w:eastAsia="ko-KR"/>
        </w:rPr>
        <w:t xml:space="preserve"> </w:t>
      </w:r>
      <w:r w:rsidRPr="00BB338E">
        <w:rPr>
          <w:rFonts w:eastAsia="MyriadPro-Regular" w:cstheme="minorHAnsi"/>
          <w:szCs w:val="20"/>
          <w:lang w:eastAsia="ko-KR"/>
        </w:rPr>
        <w:t xml:space="preserve">Ο τρόπος εξέτασης των </w:t>
      </w:r>
      <w:r w:rsidRPr="00BB338E">
        <w:rPr>
          <w:rFonts w:eastAsia="MyriadPro-Regular" w:cstheme="minorHAnsi"/>
          <w:szCs w:val="20"/>
          <w:lang w:eastAsia="ko-KR"/>
        </w:rPr>
        <w:lastRenderedPageBreak/>
        <w:t xml:space="preserve">μαθημάτων καθορίζεται από τους </w:t>
      </w:r>
      <w:r w:rsidRPr="00BB338E">
        <w:rPr>
          <w:rFonts w:eastAsia="Times New Roman" w:cstheme="minorHAnsi"/>
          <w:szCs w:val="20"/>
        </w:rPr>
        <w:t>διδάσκοντες</w:t>
      </w:r>
      <w:r w:rsidRPr="00BB338E">
        <w:rPr>
          <w:rFonts w:eastAsia="MyriadPro-Regular" w:cstheme="minorHAnsi"/>
          <w:szCs w:val="20"/>
          <w:lang w:eastAsia="ko-KR"/>
        </w:rPr>
        <w:t xml:space="preserve"> και μπορεί να περιλαμβάνει γραπτές, προφορικές εξετάσεις, ή εκπόνηση εργασιών ή συνδυασμό των ανωτέρω.</w:t>
      </w:r>
    </w:p>
    <w:p w14:paraId="18C13BB6" w14:textId="77777777" w:rsidR="00BB338E" w:rsidRPr="00BB338E" w:rsidRDefault="00BB338E" w:rsidP="003E363E">
      <w:pPr>
        <w:autoSpaceDE w:val="0"/>
        <w:autoSpaceDN w:val="0"/>
        <w:adjustRightInd w:val="0"/>
        <w:spacing w:afterLines="300" w:after="720" w:line="360" w:lineRule="auto"/>
        <w:ind w:left="-567"/>
        <w:jc w:val="both"/>
        <w:rPr>
          <w:rFonts w:eastAsia="MyriadPro-Regular" w:cstheme="minorHAnsi"/>
          <w:i/>
          <w:iCs/>
          <w:szCs w:val="20"/>
          <w:lang w:eastAsia="ko-KR"/>
        </w:rPr>
      </w:pPr>
      <w:r w:rsidRPr="00BB338E">
        <w:rPr>
          <w:rFonts w:eastAsia="MyriadPro-Regular" w:cstheme="minorHAnsi"/>
          <w:szCs w:val="20"/>
          <w:lang w:eastAsia="ko-KR"/>
        </w:rPr>
        <w:t>Το πρόγραμμα σπουδών αξιολογείται από τους μεταπτυχιακούς φοιτητές μετά το τέλος του πρώτου έτους σπουδών ως προς το περιεχόμενο, την αποτελεσματικότητα και τον βαθμό επίτευξης των στόχων του, μέσω ειδικού ερωτηματολογίου.</w:t>
      </w:r>
    </w:p>
    <w:p w14:paraId="481C8404" w14:textId="77777777" w:rsidR="00BB338E" w:rsidRPr="00BB338E" w:rsidRDefault="00BB338E" w:rsidP="003E363E">
      <w:pPr>
        <w:autoSpaceDE w:val="0"/>
        <w:autoSpaceDN w:val="0"/>
        <w:adjustRightInd w:val="0"/>
        <w:spacing w:afterLines="300" w:after="720" w:line="360" w:lineRule="auto"/>
        <w:ind w:left="-567"/>
        <w:jc w:val="both"/>
        <w:rPr>
          <w:rFonts w:eastAsia="Times New Roman" w:cstheme="minorHAnsi"/>
          <w:szCs w:val="20"/>
        </w:rPr>
      </w:pPr>
      <w:r w:rsidRPr="00BB338E">
        <w:rPr>
          <w:rFonts w:eastAsia="Times New Roman" w:cstheme="minorHAnsi"/>
          <w:szCs w:val="20"/>
        </w:rPr>
        <w:t>Ο τρόπος αξιολόγησης ορίζεται από τον διδάσκοντα του κάθε μαθήματος στην έναρξη του ακαδημαϊκού εξαμήνου. Το ποσοστό συμμετοχής σε άλλες εκπαιδευτικές δραστηριότητες (σε εργαστηριακές ασκήσεις, εργασιών και σεμιναρίων όπου προβλέπεται) καθορίζεται στον τελικό βαθμό του κάθε μαθήματος για κάθε μάθημα ξεχωριστά, έπειτα από εισήγηση του διδάσκοντα κάθε μαθήματος και εγκρίνεται από την Συντονιστική Επιτροπή του Δ.Π.Μ.Σ.</w:t>
      </w:r>
    </w:p>
    <w:p w14:paraId="09017190" w14:textId="77777777" w:rsidR="00BB338E" w:rsidRPr="00BB338E" w:rsidRDefault="00BB338E" w:rsidP="003E363E">
      <w:pPr>
        <w:autoSpaceDE w:val="0"/>
        <w:autoSpaceDN w:val="0"/>
        <w:adjustRightInd w:val="0"/>
        <w:spacing w:after="0" w:line="360" w:lineRule="auto"/>
        <w:ind w:left="-567"/>
        <w:jc w:val="both"/>
        <w:rPr>
          <w:rFonts w:eastAsia="Times New Roman" w:cstheme="minorHAnsi"/>
          <w:szCs w:val="20"/>
        </w:rPr>
      </w:pPr>
      <w:r w:rsidRPr="00BB338E">
        <w:rPr>
          <w:rFonts w:eastAsia="Times New Roman" w:cstheme="minorHAnsi"/>
          <w:szCs w:val="20"/>
        </w:rPr>
        <w:t>Η βαθμολογική κλίμακα για την αξιολόγηση της επίδοσης των μεταπτυχιακών φοιτητών ορίζεται από μηδέν (0) έως δέκα (10), ως εξής:</w:t>
      </w:r>
    </w:p>
    <w:p w14:paraId="176E4834" w14:textId="77777777" w:rsidR="00BB338E" w:rsidRPr="00BB338E" w:rsidRDefault="00BB338E" w:rsidP="003E363E">
      <w:pPr>
        <w:numPr>
          <w:ilvl w:val="0"/>
          <w:numId w:val="20"/>
        </w:numPr>
        <w:autoSpaceDE w:val="0"/>
        <w:autoSpaceDN w:val="0"/>
        <w:adjustRightInd w:val="0"/>
        <w:spacing w:after="0" w:line="360" w:lineRule="auto"/>
        <w:contextualSpacing/>
        <w:jc w:val="both"/>
        <w:rPr>
          <w:rFonts w:eastAsia="Times New Roman" w:cstheme="minorHAnsi"/>
          <w:lang w:val="en-GB"/>
        </w:rPr>
      </w:pPr>
      <w:proofErr w:type="spellStart"/>
      <w:r w:rsidRPr="00BB338E">
        <w:rPr>
          <w:rFonts w:eastAsia="Times New Roman" w:cstheme="minorHAnsi"/>
          <w:lang w:val="en-GB"/>
        </w:rPr>
        <w:t>Άριστ</w:t>
      </w:r>
      <w:proofErr w:type="spellEnd"/>
      <w:r w:rsidRPr="00BB338E">
        <w:rPr>
          <w:rFonts w:eastAsia="Times New Roman" w:cstheme="minorHAnsi"/>
          <w:lang w:val="en-GB"/>
        </w:rPr>
        <w:t xml:space="preserve">α (8,5 </w:t>
      </w:r>
      <w:proofErr w:type="spellStart"/>
      <w:r w:rsidRPr="00BB338E">
        <w:rPr>
          <w:rFonts w:eastAsia="Times New Roman" w:cstheme="minorHAnsi"/>
          <w:lang w:val="en-GB"/>
        </w:rPr>
        <w:t>έως</w:t>
      </w:r>
      <w:proofErr w:type="spellEnd"/>
      <w:r w:rsidRPr="00BB338E">
        <w:rPr>
          <w:rFonts w:eastAsia="Times New Roman" w:cstheme="minorHAnsi"/>
          <w:lang w:val="en-GB"/>
        </w:rPr>
        <w:t xml:space="preserve"> 10)</w:t>
      </w:r>
    </w:p>
    <w:p w14:paraId="7CD4B0C7" w14:textId="77777777" w:rsidR="00BB338E" w:rsidRPr="00BB338E" w:rsidRDefault="00BB338E" w:rsidP="003E363E">
      <w:pPr>
        <w:numPr>
          <w:ilvl w:val="0"/>
          <w:numId w:val="20"/>
        </w:numPr>
        <w:autoSpaceDE w:val="0"/>
        <w:autoSpaceDN w:val="0"/>
        <w:adjustRightInd w:val="0"/>
        <w:spacing w:after="0" w:line="360" w:lineRule="auto"/>
        <w:contextualSpacing/>
        <w:jc w:val="both"/>
        <w:rPr>
          <w:rFonts w:eastAsia="Times New Roman" w:cstheme="minorHAnsi"/>
        </w:rPr>
      </w:pPr>
      <w:r w:rsidRPr="00BB338E">
        <w:rPr>
          <w:rFonts w:eastAsia="Times New Roman" w:cstheme="minorHAnsi"/>
        </w:rPr>
        <w:t>Λίαν Καλώς (6,5 έως 8,5 μη συμπεριλαμβανομένου)</w:t>
      </w:r>
    </w:p>
    <w:p w14:paraId="068EC3D9" w14:textId="77777777" w:rsidR="00BB338E" w:rsidRPr="00BB338E" w:rsidRDefault="00BB338E" w:rsidP="003E363E">
      <w:pPr>
        <w:numPr>
          <w:ilvl w:val="0"/>
          <w:numId w:val="20"/>
        </w:numPr>
        <w:autoSpaceDE w:val="0"/>
        <w:autoSpaceDN w:val="0"/>
        <w:adjustRightInd w:val="0"/>
        <w:spacing w:after="0" w:line="360" w:lineRule="auto"/>
        <w:contextualSpacing/>
        <w:jc w:val="both"/>
        <w:rPr>
          <w:rFonts w:eastAsia="Times New Roman" w:cstheme="minorHAnsi"/>
          <w:lang w:val="en-GB"/>
        </w:rPr>
      </w:pPr>
      <w:r w:rsidRPr="00BB338E">
        <w:rPr>
          <w:rFonts w:eastAsia="Times New Roman" w:cstheme="minorHAnsi"/>
          <w:lang w:val="en-GB"/>
        </w:rPr>
        <w:t>Κα</w:t>
      </w:r>
      <w:proofErr w:type="spellStart"/>
      <w:r w:rsidRPr="00BB338E">
        <w:rPr>
          <w:rFonts w:eastAsia="Times New Roman" w:cstheme="minorHAnsi"/>
          <w:lang w:val="en-GB"/>
        </w:rPr>
        <w:t>λώς</w:t>
      </w:r>
      <w:proofErr w:type="spellEnd"/>
      <w:r w:rsidRPr="00BB338E">
        <w:rPr>
          <w:rFonts w:eastAsia="Times New Roman" w:cstheme="minorHAnsi"/>
          <w:lang w:val="en-GB"/>
        </w:rPr>
        <w:t xml:space="preserve"> (6 </w:t>
      </w:r>
      <w:proofErr w:type="spellStart"/>
      <w:r w:rsidRPr="00BB338E">
        <w:rPr>
          <w:rFonts w:eastAsia="Times New Roman" w:cstheme="minorHAnsi"/>
          <w:lang w:val="en-GB"/>
        </w:rPr>
        <w:t>έως</w:t>
      </w:r>
      <w:proofErr w:type="spellEnd"/>
      <w:r w:rsidRPr="00BB338E">
        <w:rPr>
          <w:rFonts w:eastAsia="Times New Roman" w:cstheme="minorHAnsi"/>
          <w:lang w:val="en-GB"/>
        </w:rPr>
        <w:t xml:space="preserve"> 6,5 </w:t>
      </w:r>
      <w:proofErr w:type="spellStart"/>
      <w:r w:rsidRPr="00BB338E">
        <w:rPr>
          <w:rFonts w:eastAsia="Times New Roman" w:cstheme="minorHAnsi"/>
          <w:lang w:val="en-GB"/>
        </w:rPr>
        <w:t>μη</w:t>
      </w:r>
      <w:proofErr w:type="spellEnd"/>
      <w:r w:rsidRPr="00BB338E">
        <w:rPr>
          <w:rFonts w:eastAsia="Times New Roman" w:cstheme="minorHAnsi"/>
          <w:lang w:val="en-GB"/>
        </w:rPr>
        <w:t xml:space="preserve"> </w:t>
      </w:r>
      <w:proofErr w:type="spellStart"/>
      <w:r w:rsidRPr="00BB338E">
        <w:rPr>
          <w:rFonts w:eastAsia="Times New Roman" w:cstheme="minorHAnsi"/>
          <w:lang w:val="en-GB"/>
        </w:rPr>
        <w:t>συμ</w:t>
      </w:r>
      <w:proofErr w:type="spellEnd"/>
      <w:r w:rsidRPr="00BB338E">
        <w:rPr>
          <w:rFonts w:eastAsia="Times New Roman" w:cstheme="minorHAnsi"/>
          <w:lang w:val="en-GB"/>
        </w:rPr>
        <w:t>περιλαμβανομένου)</w:t>
      </w:r>
    </w:p>
    <w:p w14:paraId="2DFC118F" w14:textId="77777777" w:rsidR="00BB338E" w:rsidRPr="00BB338E" w:rsidRDefault="00BB338E" w:rsidP="003E363E">
      <w:pPr>
        <w:numPr>
          <w:ilvl w:val="0"/>
          <w:numId w:val="20"/>
        </w:numPr>
        <w:autoSpaceDE w:val="0"/>
        <w:autoSpaceDN w:val="0"/>
        <w:adjustRightInd w:val="0"/>
        <w:spacing w:after="0" w:line="360" w:lineRule="auto"/>
        <w:contextualSpacing/>
        <w:jc w:val="both"/>
        <w:rPr>
          <w:rFonts w:eastAsia="Times New Roman" w:cstheme="minorHAnsi"/>
        </w:rPr>
      </w:pPr>
      <w:proofErr w:type="spellStart"/>
      <w:r w:rsidRPr="00BB338E">
        <w:rPr>
          <w:rFonts w:eastAsia="Times New Roman" w:cstheme="minorHAnsi"/>
        </w:rPr>
        <w:t>Προβιβάσιμος</w:t>
      </w:r>
      <w:proofErr w:type="spellEnd"/>
      <w:r w:rsidRPr="00BB338E">
        <w:rPr>
          <w:rFonts w:eastAsia="Times New Roman" w:cstheme="minorHAnsi"/>
        </w:rPr>
        <w:t xml:space="preserve"> βαθμός είναι το έξι (6) και οι μεγαλύτεροί του.</w:t>
      </w:r>
    </w:p>
    <w:p w14:paraId="4D62BC9C" w14:textId="77777777" w:rsidR="001D223D" w:rsidRDefault="00BB338E" w:rsidP="003E363E">
      <w:pPr>
        <w:autoSpaceDE w:val="0"/>
        <w:autoSpaceDN w:val="0"/>
        <w:adjustRightInd w:val="0"/>
        <w:spacing w:afterLines="300" w:after="720" w:line="360" w:lineRule="auto"/>
        <w:ind w:left="-567"/>
        <w:jc w:val="both"/>
        <w:rPr>
          <w:rFonts w:eastAsia="Times New Roman" w:cstheme="minorHAnsi"/>
          <w:szCs w:val="20"/>
        </w:rPr>
      </w:pPr>
      <w:r w:rsidRPr="00BB338E">
        <w:rPr>
          <w:rFonts w:eastAsia="Times New Roman" w:cstheme="minorHAnsi"/>
          <w:szCs w:val="20"/>
        </w:rPr>
        <w:t>Η παρακολούθηση των μαθημάτων ή οποιασδήποτε άλλης εκπαιδευτικής δραστηριότητας είναι υποχρεωτική. Ένας μεταπτυχιακός φοιτητής θεωρείται ότι έχει παρακολουθήσει κάποιο μάθημα (και επομένως έχει δικαίωμα συμμετοχής στις εξετάσεις) μόνο αν έχει παρακολουθήσει τουλάχιστον 13 εβδομαδιαίες τρίωρες διαλέξεις (39 ωρών) των θεωρητικών ωρών του μαθήματος. Σε αντίθετη περίπτωση, ο μεταπτυχιακός φοιτητής υποχρεούται να παρακολουθήσει εκ νέου το μάθημα κατά το επόμενο ακαδημαϊκό έτος. Οι παρουσίες των φοιτητών στα μαθήματα είναι υποχρεωτικές. Αν συντρέχουν σοβαροί λόγοι, οι μεταπτυχιακοί φοιτητές μπορούν να απουσιάσουν μέχρι και το 1/3 των ωρών διδασκαλίας κάθε μαθήματος. Σε περίπτωση που οι απουσίες σε κάθε μάθημα ξεπερνά το 1/3 των ωρών του μαθήματος τότε ο φοιτητής υποχρεούται να επαναλάβει το μάθημα.</w:t>
      </w:r>
    </w:p>
    <w:p w14:paraId="42A1A7FD" w14:textId="4EB65E6A" w:rsidR="001D223D" w:rsidRPr="00BB338E" w:rsidRDefault="00BB338E" w:rsidP="003E363E">
      <w:pPr>
        <w:autoSpaceDE w:val="0"/>
        <w:autoSpaceDN w:val="0"/>
        <w:adjustRightInd w:val="0"/>
        <w:spacing w:afterLines="300" w:after="720" w:line="360" w:lineRule="auto"/>
        <w:ind w:left="-567"/>
        <w:jc w:val="both"/>
        <w:rPr>
          <w:rFonts w:eastAsia="Times New Roman" w:cstheme="minorHAnsi"/>
          <w:szCs w:val="20"/>
        </w:rPr>
      </w:pPr>
      <w:r w:rsidRPr="00BB338E">
        <w:rPr>
          <w:rFonts w:eastAsia="Times New Roman" w:cstheme="minorHAnsi"/>
          <w:szCs w:val="20"/>
        </w:rPr>
        <w:lastRenderedPageBreak/>
        <w:t>Δύναται σε περίπτωση έκτακτων αναγκών ή σε λόγους ανωτέρας βίας να διεξάγονται εξετάσεις με τη χρήση ηλεκτρονικών μέσων, εφόσον έχει διασφαλιστεί το αδιάβλητο της διαδικασίας της αξιολόγησης.</w:t>
      </w:r>
    </w:p>
    <w:p w14:paraId="5D1DA63A" w14:textId="77777777" w:rsidR="00BB338E" w:rsidRPr="00BB338E" w:rsidRDefault="00BB338E" w:rsidP="003E363E">
      <w:pPr>
        <w:autoSpaceDE w:val="0"/>
        <w:autoSpaceDN w:val="0"/>
        <w:adjustRightInd w:val="0"/>
        <w:spacing w:afterLines="300" w:after="720" w:line="360" w:lineRule="auto"/>
        <w:ind w:left="-567"/>
        <w:jc w:val="both"/>
        <w:rPr>
          <w:rFonts w:eastAsia="Times New Roman" w:cstheme="minorHAnsi"/>
          <w:szCs w:val="20"/>
        </w:rPr>
      </w:pPr>
      <w:r w:rsidRPr="00BB338E">
        <w:rPr>
          <w:rFonts w:eastAsia="Times New Roman" w:cstheme="minorHAnsi"/>
          <w:szCs w:val="20"/>
        </w:rPr>
        <w:t>Στις περιπτώσεις ασθένειας ο διδάσκων να διευκολύνει, με όποιον τρόπο θεωρεί ο ίδιος πρόσφορο, τον φοιτητή (π.χ. προφορική ή εξ αποστάσεως εξέταση).</w:t>
      </w:r>
    </w:p>
    <w:p w14:paraId="557ED46A" w14:textId="77777777" w:rsidR="00BB338E" w:rsidRPr="00BB338E" w:rsidRDefault="00BB338E" w:rsidP="003E363E">
      <w:pPr>
        <w:autoSpaceDE w:val="0"/>
        <w:autoSpaceDN w:val="0"/>
        <w:adjustRightInd w:val="0"/>
        <w:spacing w:afterLines="300" w:after="720" w:line="360" w:lineRule="auto"/>
        <w:ind w:left="-567"/>
        <w:jc w:val="both"/>
        <w:rPr>
          <w:rFonts w:eastAsia="Times New Roman" w:cstheme="minorHAnsi"/>
          <w:szCs w:val="20"/>
        </w:rPr>
      </w:pPr>
      <w:r w:rsidRPr="00BB338E">
        <w:rPr>
          <w:rFonts w:eastAsia="Times New Roman" w:cstheme="minorHAnsi"/>
          <w:szCs w:val="20"/>
        </w:rPr>
        <w:t>Ο βαθμός του Δ.Μ.Σ. προκύπτει από τον σταθμικό μέσο όρο των μαθημάτων του Π.Μ.Σ. και της Μεταπτυχιακής Διπλωματικής Εργασίας (η στάθμιση γίνεται από τις πιστωτικές μονάδες των μαθημάτων και της Μ.Δ.Ε.) και υπολογίζεται, με ακρίβεια δεύτερου δεκαδικού ψηφίου, με τον ακόλουθο τρόπο:</w:t>
      </w:r>
    </w:p>
    <w:p w14:paraId="7DA7BC13" w14:textId="4550E99D" w:rsidR="00BB338E" w:rsidRDefault="00BB338E" w:rsidP="003E363E">
      <w:pPr>
        <w:autoSpaceDE w:val="0"/>
        <w:autoSpaceDN w:val="0"/>
        <w:adjustRightInd w:val="0"/>
        <w:spacing w:afterLines="300" w:after="720" w:line="360" w:lineRule="auto"/>
        <w:ind w:left="-567"/>
        <w:jc w:val="both"/>
        <w:rPr>
          <w:rFonts w:eastAsia="Times New Roman" w:cstheme="minorHAnsi"/>
          <w:bCs/>
          <w:iCs/>
          <w:szCs w:val="20"/>
        </w:rPr>
      </w:pPr>
      <w:r w:rsidRPr="00BB338E">
        <w:rPr>
          <w:rFonts w:eastAsia="Times New Roman" w:cstheme="minorHAnsi"/>
          <w:bCs/>
          <w:iCs/>
          <w:szCs w:val="20"/>
          <w:lang w:val="en-US"/>
        </w:rPr>
        <w:t>O</w:t>
      </w:r>
      <w:r w:rsidRPr="00BB338E">
        <w:rPr>
          <w:rFonts w:eastAsia="Times New Roman" w:cstheme="minorHAnsi"/>
          <w:bCs/>
          <w:iCs/>
          <w:szCs w:val="20"/>
        </w:rPr>
        <w:t xml:space="preserve"> βαθμός κάθε μαθήματος και της Μ.Δ.Ε. ή της διπλωματικής εργασίας πεδίου, πολλαπλασιάζεται με τον αντίστοιχο αριθμό πιστωτικών μονάδων (</w:t>
      </w:r>
      <w:r w:rsidRPr="00BB338E">
        <w:rPr>
          <w:rFonts w:eastAsia="Times New Roman" w:cstheme="minorHAnsi"/>
          <w:bCs/>
          <w:iCs/>
          <w:szCs w:val="20"/>
          <w:lang w:val="en-US"/>
        </w:rPr>
        <w:t>ECTS</w:t>
      </w:r>
      <w:r w:rsidRPr="00BB338E">
        <w:rPr>
          <w:rFonts w:eastAsia="Times New Roman" w:cstheme="minorHAnsi"/>
          <w:bCs/>
          <w:iCs/>
          <w:szCs w:val="20"/>
        </w:rPr>
        <w:t>) και το άθροισμα των γινομένων διαιρείται με τον ελάχιστο αριθμό πιστωτικών μονάδων που απαιτούνται για τη λήψη του Δ.Μ.Σ.</w:t>
      </w:r>
    </w:p>
    <w:p w14:paraId="4C1F1575" w14:textId="77777777" w:rsidR="001D223D" w:rsidRPr="00BB338E" w:rsidRDefault="001D223D" w:rsidP="00BB338E">
      <w:pPr>
        <w:autoSpaceDE w:val="0"/>
        <w:autoSpaceDN w:val="0"/>
        <w:adjustRightInd w:val="0"/>
        <w:spacing w:afterLines="300" w:after="720" w:line="240" w:lineRule="auto"/>
        <w:ind w:left="-567"/>
        <w:jc w:val="both"/>
        <w:rPr>
          <w:rFonts w:eastAsia="Times New Roman" w:cstheme="minorHAnsi"/>
          <w:bCs/>
          <w:iCs/>
          <w:szCs w:val="20"/>
        </w:rPr>
      </w:pPr>
    </w:p>
    <w:p w14:paraId="75123830" w14:textId="77777777" w:rsidR="00050CE6" w:rsidRPr="00050CE6" w:rsidRDefault="00050CE6" w:rsidP="00050CE6">
      <w:pPr>
        <w:autoSpaceDE w:val="0"/>
        <w:autoSpaceDN w:val="0"/>
        <w:adjustRightInd w:val="0"/>
        <w:spacing w:after="0" w:line="240" w:lineRule="auto"/>
        <w:ind w:left="-567"/>
        <w:jc w:val="both"/>
        <w:rPr>
          <w:rFonts w:eastAsia="Times New Roman" w:cstheme="minorHAnsi"/>
          <w:szCs w:val="20"/>
        </w:rPr>
      </w:pPr>
      <w:r w:rsidRPr="00050CE6">
        <w:rPr>
          <w:rFonts w:eastAsia="Times New Roman" w:cstheme="minorHAnsi"/>
          <w:szCs w:val="20"/>
        </w:rPr>
        <w:t>Ο μαθηματικός τύπος έχει ως εξής:</w:t>
      </w:r>
    </w:p>
    <w:tbl>
      <w:tblPr>
        <w:tblStyle w:val="TableGrid2"/>
        <w:tblW w:w="0" w:type="auto"/>
        <w:tblInd w:w="-567" w:type="dxa"/>
        <w:tblLook w:val="04A0" w:firstRow="1" w:lastRow="0" w:firstColumn="1" w:lastColumn="0" w:noHBand="0" w:noVBand="1"/>
      </w:tblPr>
      <w:tblGrid>
        <w:gridCol w:w="8863"/>
      </w:tblGrid>
      <w:tr w:rsidR="00050CE6" w:rsidRPr="00050CE6" w14:paraId="16DBC0A3" w14:textId="77777777" w:rsidTr="00695BDA">
        <w:tc>
          <w:tcPr>
            <w:tcW w:w="9770" w:type="dxa"/>
            <w:shd w:val="clear" w:color="auto" w:fill="FFE599" w:themeFill="accent4" w:themeFillTint="66"/>
          </w:tcPr>
          <w:p w14:paraId="57028601" w14:textId="77777777" w:rsidR="00050CE6" w:rsidRPr="00050CE6" w:rsidRDefault="00050CE6" w:rsidP="00050CE6">
            <w:pPr>
              <w:spacing w:before="100" w:beforeAutospacing="1"/>
              <w:ind w:firstLine="720"/>
              <w:contextualSpacing/>
              <w:jc w:val="center"/>
              <w:rPr>
                <w:rFonts w:eastAsia="Times New Roman" w:cstheme="minorHAnsi"/>
                <w:b/>
                <w:i/>
                <w:iCs/>
              </w:rPr>
            </w:pPr>
            <w:r w:rsidRPr="00050CE6">
              <w:rPr>
                <w:rFonts w:cstheme="minorHAnsi"/>
                <w:b/>
                <w:bCs/>
                <w:i/>
                <w:iCs/>
              </w:rPr>
              <w:t>Βαθμός Δ.Μ.Σ. = (Βαθμός μαθήματος 1 Χ ECTS μαθήματος 1 + Βαθμός μαθήματος 2 Χ ECTS μαθήματος 2 + …+ Βαθμός μεταπτυχιακής διπλωματικής εργασίας Χ ECTS μεταπτυχιακής διπλωματικής εργασίας) / Συνολικός αριθμός ECTS.</w:t>
            </w:r>
          </w:p>
        </w:tc>
      </w:tr>
    </w:tbl>
    <w:p w14:paraId="0779F2C1" w14:textId="77777777" w:rsidR="00050CE6" w:rsidRPr="00050CE6" w:rsidRDefault="00050CE6" w:rsidP="00050CE6">
      <w:pPr>
        <w:autoSpaceDE w:val="0"/>
        <w:autoSpaceDN w:val="0"/>
        <w:adjustRightInd w:val="0"/>
        <w:spacing w:after="0" w:line="276" w:lineRule="auto"/>
        <w:ind w:left="-567" w:firstLine="567"/>
        <w:jc w:val="both"/>
        <w:rPr>
          <w:rFonts w:eastAsia="Times New Roman" w:cstheme="minorHAnsi"/>
          <w:b/>
          <w:i/>
          <w:szCs w:val="20"/>
        </w:rPr>
      </w:pPr>
    </w:p>
    <w:p w14:paraId="0AF7FABB" w14:textId="0AA7125C" w:rsidR="00BB338E" w:rsidRDefault="00BB338E" w:rsidP="00ED7484">
      <w:pPr>
        <w:autoSpaceDE w:val="0"/>
        <w:autoSpaceDN w:val="0"/>
        <w:adjustRightInd w:val="0"/>
        <w:spacing w:after="0" w:line="276" w:lineRule="auto"/>
        <w:jc w:val="both"/>
        <w:rPr>
          <w:rFonts w:eastAsia="MyriadPro-Regular" w:cstheme="minorHAnsi"/>
          <w:b/>
          <w:sz w:val="24"/>
          <w:szCs w:val="20"/>
        </w:rPr>
      </w:pPr>
    </w:p>
    <w:p w14:paraId="46780627" w14:textId="0590CF84" w:rsidR="00BD3EAF" w:rsidRDefault="00BD3EAF" w:rsidP="00ED7484">
      <w:pPr>
        <w:autoSpaceDE w:val="0"/>
        <w:autoSpaceDN w:val="0"/>
        <w:adjustRightInd w:val="0"/>
        <w:spacing w:after="0" w:line="276" w:lineRule="auto"/>
        <w:jc w:val="both"/>
        <w:rPr>
          <w:rFonts w:eastAsia="MyriadPro-Regular" w:cstheme="minorHAnsi"/>
          <w:b/>
          <w:sz w:val="24"/>
          <w:szCs w:val="20"/>
        </w:rPr>
      </w:pPr>
    </w:p>
    <w:p w14:paraId="1F75BED7" w14:textId="77777777" w:rsidR="00BD3EAF" w:rsidRPr="00ED7484" w:rsidRDefault="00BD3EAF" w:rsidP="003E363E">
      <w:pPr>
        <w:autoSpaceDE w:val="0"/>
        <w:autoSpaceDN w:val="0"/>
        <w:adjustRightInd w:val="0"/>
        <w:spacing w:after="0" w:line="360" w:lineRule="auto"/>
        <w:jc w:val="both"/>
        <w:rPr>
          <w:rFonts w:eastAsia="MyriadPro-Regular" w:cstheme="minorHAnsi"/>
          <w:b/>
          <w:sz w:val="24"/>
          <w:szCs w:val="20"/>
        </w:rPr>
      </w:pPr>
    </w:p>
    <w:p w14:paraId="591891AC" w14:textId="77777777" w:rsidR="00BD3EAF" w:rsidRPr="00BD3EAF" w:rsidRDefault="00BD3EAF" w:rsidP="003E363E">
      <w:pPr>
        <w:spacing w:after="0" w:line="360" w:lineRule="auto"/>
        <w:rPr>
          <w:rFonts w:eastAsia="Times New Roman" w:cstheme="minorHAnsi"/>
          <w:b/>
          <w:szCs w:val="20"/>
        </w:rPr>
      </w:pPr>
      <w:r w:rsidRPr="00BD3EAF">
        <w:rPr>
          <w:rFonts w:eastAsia="Times New Roman" w:cstheme="minorHAnsi"/>
          <w:b/>
          <w:szCs w:val="20"/>
        </w:rPr>
        <w:t>Γ) Μεταπτυχιακή Διπλωματική Εργασία</w:t>
      </w:r>
    </w:p>
    <w:p w14:paraId="1E995DFF" w14:textId="77777777" w:rsidR="00BD3EAF" w:rsidRPr="00BD3EAF" w:rsidRDefault="00BD3EAF" w:rsidP="003E363E">
      <w:pPr>
        <w:spacing w:after="0" w:line="360" w:lineRule="auto"/>
        <w:rPr>
          <w:rFonts w:eastAsia="Times New Roman" w:cstheme="minorHAnsi"/>
          <w:b/>
          <w:szCs w:val="20"/>
        </w:rPr>
      </w:pPr>
    </w:p>
    <w:p w14:paraId="7CB7CE02" w14:textId="77777777" w:rsidR="00BD3EAF" w:rsidRPr="00BD3EAF" w:rsidRDefault="00BD3EAF" w:rsidP="003E363E">
      <w:pPr>
        <w:spacing w:after="300" w:line="360" w:lineRule="auto"/>
        <w:ind w:left="-567" w:firstLine="709"/>
        <w:jc w:val="both"/>
        <w:rPr>
          <w:rFonts w:eastAsia="Arial" w:cstheme="minorHAnsi"/>
          <w:bCs/>
          <w:color w:val="231F20"/>
          <w:lang w:eastAsia="el-GR" w:bidi="el-GR"/>
        </w:rPr>
      </w:pPr>
      <w:bookmarkStart w:id="13" w:name="_Hlk175051288"/>
      <w:r w:rsidRPr="00BD3EAF">
        <w:rPr>
          <w:rFonts w:eastAsia="Arial" w:cstheme="minorHAnsi"/>
          <w:b/>
          <w:bCs/>
          <w:color w:val="231F20"/>
          <w:lang w:eastAsia="el-GR" w:bidi="el-GR"/>
        </w:rPr>
        <w:t xml:space="preserve">Για την εκπόνηση Μεταπτυχιακής Διπλωματικής Εργασίας (Μ.Δ.Ε)., η ΕΠΣ ύστερα από αίτηση του υποψηφίου σε καθορισμένες ημερομηνίες, στην οποία αναγράφεται ο προτεινόμενος τίτλος της μεταπτυχιακής διπλωματικής εργασίας, ο προτεινόμενος επιβλέπων και επισυνάπτεται περίληψη της προτεινόμενης εργασίας, ορίζει τον επιβλέποντα αυτής και </w:t>
      </w:r>
      <w:r w:rsidRPr="00BD3EAF">
        <w:rPr>
          <w:rFonts w:eastAsia="Arial" w:cstheme="minorHAnsi"/>
          <w:b/>
          <w:bCs/>
          <w:color w:val="231F20"/>
          <w:lang w:eastAsia="el-GR" w:bidi="el-GR"/>
        </w:rPr>
        <w:lastRenderedPageBreak/>
        <w:t>συγκροτεί Τριμελή Εξεταστική Επιτροπή για την έγκριση της εργασίας, ένα μέλος της οποίας είναι ο επιβλέπων.</w:t>
      </w:r>
    </w:p>
    <w:bookmarkEnd w:id="13"/>
    <w:p w14:paraId="326722C8" w14:textId="77777777" w:rsidR="00BD3EAF" w:rsidRPr="00BD3EAF" w:rsidRDefault="00BD3EAF" w:rsidP="003E363E">
      <w:pPr>
        <w:spacing w:after="0" w:line="360" w:lineRule="auto"/>
        <w:ind w:left="-567" w:firstLine="709"/>
        <w:jc w:val="both"/>
        <w:rPr>
          <w:rFonts w:eastAsia="Arial" w:cstheme="minorHAnsi"/>
          <w:bCs/>
          <w:color w:val="231F20"/>
          <w:lang w:eastAsia="el-GR" w:bidi="el-GR"/>
        </w:rPr>
      </w:pPr>
      <w:r w:rsidRPr="00BD3EAF">
        <w:rPr>
          <w:rFonts w:eastAsia="Arial" w:cstheme="minorHAnsi"/>
          <w:b/>
          <w:bCs/>
          <w:color w:val="231F20"/>
          <w:lang w:eastAsia="el-GR" w:bidi="el-GR"/>
        </w:rPr>
        <w:t>Δικαίωμα επίβλεψης διπλωματικών εργασιών έχουν οι διδάσκοντες των κατηγοριών, όπως αυτές περιγράφονται στο άρθρο 83 του ν. 4957/2022:</w:t>
      </w:r>
    </w:p>
    <w:p w14:paraId="39AE1678" w14:textId="77777777" w:rsidR="00BD3EAF" w:rsidRPr="00BD3EAF" w:rsidRDefault="00BD3EAF" w:rsidP="003E363E">
      <w:pPr>
        <w:numPr>
          <w:ilvl w:val="0"/>
          <w:numId w:val="15"/>
        </w:numPr>
        <w:spacing w:after="0" w:line="360" w:lineRule="auto"/>
        <w:ind w:left="714" w:hanging="357"/>
        <w:contextualSpacing/>
        <w:jc w:val="both"/>
        <w:rPr>
          <w:rFonts w:eastAsia="Times New Roman" w:cstheme="minorHAnsi"/>
        </w:rPr>
      </w:pPr>
      <w:r w:rsidRPr="00BD3EAF">
        <w:rPr>
          <w:rFonts w:eastAsia="Times New Roman" w:cstheme="minorHAnsi"/>
        </w:rPr>
        <w:t>Μέλη Δ.Ε.Π., Ειδικού Εκπαιδευτικού Προσωπικού (Ε.Ε.Π.), Εργαστηριακού Διδακτικού Προσωπικού (Ε.ΔΙ.Π.) και Ειδικού Τεχνικού Εργαστηριακού Προσωπικού (Ε.Τ.Ε.Π.) του Τμήματος ή άλλων Τμημάτων του ίδιου ή άλλου Ανώτατου Εκπαιδευτικού Ιδρύματος (Α.Ε.Ι.) ή Ανώτατου Στρατιωτικού Εκπαιδευτικού Ιδρύματος (Α.Σ.Ε.Ι.), με πρόσθετη απασχόληση πέραν των νόμιμων υποχρεώσεών τους, αν το Π.Μ.Σ. έχει τέλη φοίτησης,</w:t>
      </w:r>
    </w:p>
    <w:p w14:paraId="66A0BBD4" w14:textId="77777777" w:rsidR="00BD3EAF" w:rsidRPr="00BD3EAF" w:rsidRDefault="00BD3EAF" w:rsidP="003E363E">
      <w:pPr>
        <w:numPr>
          <w:ilvl w:val="0"/>
          <w:numId w:val="15"/>
        </w:numPr>
        <w:spacing w:after="0" w:line="360" w:lineRule="auto"/>
        <w:ind w:left="714" w:hanging="357"/>
        <w:contextualSpacing/>
        <w:jc w:val="both"/>
        <w:rPr>
          <w:rFonts w:eastAsia="Times New Roman" w:cstheme="minorHAnsi"/>
        </w:rPr>
      </w:pPr>
      <w:r w:rsidRPr="00BD3EAF">
        <w:rPr>
          <w:rFonts w:eastAsia="Times New Roman" w:cstheme="minorHAnsi"/>
        </w:rPr>
        <w:t xml:space="preserve">ομότιμους Καθηγητές ή </w:t>
      </w:r>
      <w:proofErr w:type="spellStart"/>
      <w:r w:rsidRPr="00BD3EAF">
        <w:rPr>
          <w:rFonts w:eastAsia="Times New Roman" w:cstheme="minorHAnsi"/>
        </w:rPr>
        <w:t>αφυπηρετήσαντα</w:t>
      </w:r>
      <w:proofErr w:type="spellEnd"/>
      <w:r w:rsidRPr="00BD3EAF">
        <w:rPr>
          <w:rFonts w:eastAsia="Times New Roman" w:cstheme="minorHAnsi"/>
        </w:rPr>
        <w:t xml:space="preserve"> μέλη Δ.Ε.Π. του Τμήματος ή άλλων Τμημάτων του ιδίου ή άλλου Α.Ε.Ι.,</w:t>
      </w:r>
    </w:p>
    <w:p w14:paraId="3F52A3BC" w14:textId="77777777" w:rsidR="00BD3EAF" w:rsidRPr="00BD3EAF" w:rsidRDefault="00BD3EAF" w:rsidP="003E363E">
      <w:pPr>
        <w:numPr>
          <w:ilvl w:val="0"/>
          <w:numId w:val="15"/>
        </w:numPr>
        <w:spacing w:after="0" w:line="360" w:lineRule="auto"/>
        <w:ind w:left="714" w:hanging="357"/>
        <w:contextualSpacing/>
        <w:jc w:val="both"/>
        <w:rPr>
          <w:rFonts w:eastAsia="Times New Roman" w:cstheme="minorHAnsi"/>
          <w:lang w:val="en-GB"/>
        </w:rPr>
      </w:pPr>
      <w:proofErr w:type="spellStart"/>
      <w:r w:rsidRPr="00BD3EAF">
        <w:rPr>
          <w:rFonts w:eastAsia="Times New Roman" w:cstheme="minorHAnsi"/>
          <w:lang w:val="en-GB"/>
        </w:rPr>
        <w:t>συνεργ</w:t>
      </w:r>
      <w:proofErr w:type="spellEnd"/>
      <w:r w:rsidRPr="00BD3EAF">
        <w:rPr>
          <w:rFonts w:eastAsia="Times New Roman" w:cstheme="minorHAnsi"/>
          <w:lang w:val="en-GB"/>
        </w:rPr>
        <w:t>αζόμενους κα</w:t>
      </w:r>
      <w:proofErr w:type="spellStart"/>
      <w:r w:rsidRPr="00BD3EAF">
        <w:rPr>
          <w:rFonts w:eastAsia="Times New Roman" w:cstheme="minorHAnsi"/>
          <w:lang w:val="en-GB"/>
        </w:rPr>
        <w:t>θηγητές</w:t>
      </w:r>
      <w:proofErr w:type="spellEnd"/>
      <w:r w:rsidRPr="00BD3EAF">
        <w:rPr>
          <w:rFonts w:eastAsia="Times New Roman" w:cstheme="minorHAnsi"/>
          <w:lang w:val="en-GB"/>
        </w:rPr>
        <w:t>,</w:t>
      </w:r>
    </w:p>
    <w:p w14:paraId="60603677" w14:textId="77777777" w:rsidR="00BD3EAF" w:rsidRPr="00BD3EAF" w:rsidRDefault="00BD3EAF" w:rsidP="003E363E">
      <w:pPr>
        <w:numPr>
          <w:ilvl w:val="0"/>
          <w:numId w:val="15"/>
        </w:numPr>
        <w:spacing w:after="0" w:line="360" w:lineRule="auto"/>
        <w:ind w:left="714" w:hanging="357"/>
        <w:contextualSpacing/>
        <w:jc w:val="both"/>
        <w:rPr>
          <w:rFonts w:eastAsia="Times New Roman" w:cstheme="minorHAnsi"/>
          <w:lang w:val="en-GB" w:eastAsia="el-GR"/>
        </w:rPr>
      </w:pPr>
      <w:proofErr w:type="spellStart"/>
      <w:r w:rsidRPr="00BD3EAF">
        <w:rPr>
          <w:rFonts w:eastAsia="Times New Roman" w:cstheme="minorHAnsi"/>
          <w:lang w:val="en-GB"/>
        </w:rPr>
        <w:t>εντετ</w:t>
      </w:r>
      <w:proofErr w:type="spellEnd"/>
      <w:r w:rsidRPr="00BD3EAF">
        <w:rPr>
          <w:rFonts w:eastAsia="Times New Roman" w:cstheme="minorHAnsi"/>
          <w:lang w:val="en-GB"/>
        </w:rPr>
        <w:t xml:space="preserve">αλμένους </w:t>
      </w:r>
      <w:proofErr w:type="spellStart"/>
      <w:r w:rsidRPr="00BD3EAF">
        <w:rPr>
          <w:rFonts w:eastAsia="Times New Roman" w:cstheme="minorHAnsi"/>
          <w:bCs/>
          <w:lang w:val="en-GB"/>
        </w:rPr>
        <w:t>διδάσκοντες</w:t>
      </w:r>
      <w:proofErr w:type="spellEnd"/>
      <w:r w:rsidRPr="00BD3EAF">
        <w:rPr>
          <w:rFonts w:eastAsia="Times New Roman" w:cstheme="minorHAnsi"/>
          <w:lang w:val="en-GB" w:eastAsia="el-GR"/>
        </w:rPr>
        <w:t>,</w:t>
      </w:r>
    </w:p>
    <w:p w14:paraId="661664E5" w14:textId="77777777" w:rsidR="00BD3EAF" w:rsidRPr="00BD3EAF" w:rsidRDefault="00BD3EAF" w:rsidP="003E363E">
      <w:pPr>
        <w:numPr>
          <w:ilvl w:val="0"/>
          <w:numId w:val="15"/>
        </w:numPr>
        <w:spacing w:after="0" w:line="360" w:lineRule="auto"/>
        <w:ind w:left="714" w:hanging="357"/>
        <w:contextualSpacing/>
        <w:jc w:val="both"/>
        <w:rPr>
          <w:rFonts w:eastAsia="Times New Roman" w:cstheme="minorHAnsi"/>
        </w:rPr>
      </w:pPr>
      <w:r w:rsidRPr="00BD3EAF">
        <w:rPr>
          <w:rFonts w:eastAsia="Times New Roman" w:cstheme="minorHAnsi"/>
        </w:rPr>
        <w:t>επισκέπτες καθηγητές ή επισκέπτες ερευνητές,</w:t>
      </w:r>
    </w:p>
    <w:p w14:paraId="04299417" w14:textId="77777777" w:rsidR="00BD3EAF" w:rsidRPr="00BD3EAF" w:rsidRDefault="00BD3EAF" w:rsidP="003E363E">
      <w:pPr>
        <w:numPr>
          <w:ilvl w:val="0"/>
          <w:numId w:val="15"/>
        </w:numPr>
        <w:spacing w:after="0" w:line="360" w:lineRule="auto"/>
        <w:ind w:left="714" w:hanging="357"/>
        <w:contextualSpacing/>
        <w:jc w:val="both"/>
        <w:rPr>
          <w:rFonts w:eastAsia="Times New Roman" w:cstheme="minorHAnsi"/>
        </w:rPr>
      </w:pPr>
      <w:r w:rsidRPr="00BD3EAF">
        <w:rPr>
          <w:rFonts w:eastAsia="Times New Roman" w:cstheme="minorHAnsi"/>
        </w:rPr>
        <w:t>ερευνητές και ειδικούς λειτουργικούς επιστήμονες ερευνητικών και τεχνολογικών φορέων του άρθρου 13Α του ν. 4310/2014 (Α’ 258) ή λοιπών ερευνητικών κέντρων και ινστιτούτων της ημεδαπής ή αλλοδαπής.</w:t>
      </w:r>
    </w:p>
    <w:p w14:paraId="4A22E33D" w14:textId="77777777" w:rsidR="00BD3EAF" w:rsidRPr="00BD3EAF" w:rsidRDefault="00BD3EAF" w:rsidP="003E363E">
      <w:pPr>
        <w:shd w:val="clear" w:color="auto" w:fill="FFFFFF"/>
        <w:spacing w:after="300" w:line="360" w:lineRule="auto"/>
        <w:ind w:left="-567" w:firstLine="720"/>
        <w:contextualSpacing/>
        <w:jc w:val="both"/>
        <w:rPr>
          <w:rFonts w:eastAsia="Times New Roman" w:cstheme="minorHAnsi"/>
          <w:lang w:eastAsia="el-GR"/>
        </w:rPr>
      </w:pPr>
      <w:r w:rsidRPr="00BD3EAF">
        <w:rPr>
          <w:rFonts w:eastAsia="Times New Roman" w:cstheme="minorHAnsi"/>
          <w:lang w:eastAsia="el-GR"/>
        </w:rPr>
        <w:t>Τα μέλη της Τριμελούς Εξεταστικής Επιτροπής πρέπει να έχουν την ίδια ή συναφή επιστημονική ειδικότητα με το γνωστικό αντικείμενο του Δ.Π.Μ.Σ.</w:t>
      </w:r>
    </w:p>
    <w:p w14:paraId="37746D6F" w14:textId="77777777" w:rsidR="00BD3EAF" w:rsidRPr="00BD3EAF" w:rsidRDefault="00BD3EAF" w:rsidP="003E363E">
      <w:pPr>
        <w:shd w:val="clear" w:color="auto" w:fill="FFFFFF"/>
        <w:spacing w:after="300" w:line="360" w:lineRule="auto"/>
        <w:ind w:left="-567" w:firstLine="720"/>
        <w:contextualSpacing/>
        <w:jc w:val="both"/>
        <w:rPr>
          <w:rFonts w:eastAsia="Times New Roman" w:cstheme="minorHAnsi"/>
          <w:lang w:eastAsia="el-GR"/>
        </w:rPr>
      </w:pPr>
      <w:r w:rsidRPr="00BD3EAF">
        <w:rPr>
          <w:rFonts w:eastAsia="Times New Roman" w:cstheme="minorHAnsi"/>
          <w:lang w:eastAsia="el-GR"/>
        </w:rPr>
        <w:t xml:space="preserve">Η εκπόνηση της Μ.Δ.Ε. </w:t>
      </w:r>
      <w:proofErr w:type="spellStart"/>
      <w:r w:rsidRPr="00BD3EAF">
        <w:rPr>
          <w:rFonts w:eastAsia="Times New Roman" w:cstheme="minorHAnsi"/>
          <w:lang w:eastAsia="el-GR"/>
        </w:rPr>
        <w:t>διέπεται</w:t>
      </w:r>
      <w:proofErr w:type="spellEnd"/>
      <w:r w:rsidRPr="00BD3EAF">
        <w:rPr>
          <w:rFonts w:eastAsia="Times New Roman" w:cstheme="minorHAnsi"/>
          <w:lang w:eastAsia="el-GR"/>
        </w:rPr>
        <w:t xml:space="preserve"> από τον Κώδικα Ακαδημαϊκής Δεοντολογίας του Α.Π.Θ. Κάθε δημιουργός ή συν-δημιουργός οποιουδήποτε πνευματικού έργου δικαιούται να αναφέρεται και να αναγνωρίζεται ως τέτοιος, απολαμβάνοντας και τα περιουσιακά και ηθικά δικαιώματα/εξουσίες που απορρέουν από το συγκεκριμένο έργο. Κατ’ εξαίρεση, αν το πρωτότυπο πνευματικό δημιούργημα («έργο») είναι το τελικό εξαγόμενο αμειβόμενου ερευνητικού έργου, το οποίο έχει ανατεθεί από φορέα εκτός Α.Π.Θ., τα περιουσιακά δικαιώματα του δημιουργού ή των συν-δημιουργών μπορεί να περιορίζονται βάσει των όρων της σύμβασης με την οποία ανατίθεται το εν λόγω ερευνητικό έργο, ενώ τα ηθικά δικαιώματα παραμένουν στον δημιουργό ή τους δημιουργούς, υποκείμενα στους αναγκαίους -για την εκμετάλλευση/οικονομική αξιοποίηση του παραχθέντος πνευματικού δημιουργήματος- συμβατικούς περιορισμούς.</w:t>
      </w:r>
    </w:p>
    <w:p w14:paraId="0896FFBD" w14:textId="77777777" w:rsidR="00BD3EAF" w:rsidRPr="00BD3EAF" w:rsidRDefault="00BD3EAF" w:rsidP="003E363E">
      <w:pPr>
        <w:shd w:val="clear" w:color="auto" w:fill="FFFFFF"/>
        <w:spacing w:after="300" w:line="360" w:lineRule="auto"/>
        <w:ind w:left="-567" w:firstLine="720"/>
        <w:contextualSpacing/>
        <w:jc w:val="both"/>
        <w:rPr>
          <w:rFonts w:eastAsia="Times New Roman" w:cstheme="minorHAnsi"/>
          <w:lang w:eastAsia="el-GR"/>
        </w:rPr>
      </w:pPr>
      <w:r w:rsidRPr="00BD3EAF">
        <w:rPr>
          <w:rFonts w:eastAsia="Times New Roman" w:cstheme="minorHAnsi"/>
          <w:lang w:eastAsia="el-GR"/>
        </w:rPr>
        <w:t>Το πλήρες κείμενο της διπλωματικής εργασίας ή της τελικής απολογιστικής έκθεσης της διπλωματικής πεδίου πρέπει να κατατεθεί στην εξεταστική επιτροπή τουλάχιστον 2 εβδομάδες πριν την ημερομηνία της εξέτασής της. Η ημερομηνία κατάθεσης/εξέτασης των διπλωματικών εργασιών και των διπλωματικών πεδίου ορίζεται από την ΕΠΣ.</w:t>
      </w:r>
    </w:p>
    <w:p w14:paraId="23DDA2EB" w14:textId="77777777" w:rsidR="00BD3EAF" w:rsidRPr="00BD3EAF" w:rsidRDefault="00BD3EAF" w:rsidP="003E363E">
      <w:pPr>
        <w:shd w:val="clear" w:color="auto" w:fill="FFFFFF"/>
        <w:spacing w:after="300" w:line="360" w:lineRule="auto"/>
        <w:ind w:left="-567" w:firstLine="720"/>
        <w:contextualSpacing/>
        <w:jc w:val="both"/>
        <w:rPr>
          <w:rFonts w:eastAsia="Times New Roman" w:cstheme="minorHAnsi"/>
          <w:lang w:eastAsia="el-GR"/>
        </w:rPr>
      </w:pPr>
      <w:r w:rsidRPr="00BD3EAF">
        <w:rPr>
          <w:rFonts w:eastAsia="Times New Roman" w:cstheme="minorHAnsi"/>
          <w:lang w:eastAsia="el-GR"/>
        </w:rPr>
        <w:lastRenderedPageBreak/>
        <w:t>Για την παρουσίαση της Μ.Δ.Ε. προβλέπεται η θετική εισήγηση  της Τριμελούς Εξεταστικής Επιτροπής. Σε περίπτωση που η υποστήριξη της Μ.Δ.Ε. πραγματοποιείται δημόσια ορίζεται συγκεκριμένη ημερομηνία και τόπο από τη Σ.Ε. του Δ.Π.Μ.Σ.</w:t>
      </w:r>
    </w:p>
    <w:p w14:paraId="08BFE020" w14:textId="77777777" w:rsidR="00BD3EAF" w:rsidRPr="00BD3EAF" w:rsidRDefault="00BD3EAF" w:rsidP="003E363E">
      <w:pPr>
        <w:shd w:val="clear" w:color="auto" w:fill="FFFFFF"/>
        <w:spacing w:after="300" w:line="360" w:lineRule="auto"/>
        <w:ind w:left="-567" w:firstLine="720"/>
        <w:contextualSpacing/>
        <w:jc w:val="both"/>
        <w:rPr>
          <w:rFonts w:eastAsia="Times New Roman" w:cstheme="minorHAnsi"/>
          <w:lang w:eastAsia="el-GR"/>
        </w:rPr>
      </w:pPr>
      <w:r w:rsidRPr="00BD3EAF">
        <w:rPr>
          <w:rFonts w:eastAsia="Times New Roman" w:cstheme="minorHAnsi"/>
          <w:lang w:eastAsia="el-GR"/>
        </w:rPr>
        <w:t>Μετά την υποστήριξη της Μ.Δ.Ε. συντάσσεται πρακτικό στο οποίο αναφέρεται ο επιμέρους βαθμός κάθε μέλους της Τριμελούς Εξεταστικής Επιτροπής, ο μέσος όρος της βαθμολογίας καθώς και τυχόν παρατηρήσεις ή επισημάνσεις.</w:t>
      </w:r>
    </w:p>
    <w:p w14:paraId="4405DB6E" w14:textId="77777777" w:rsidR="00BD3EAF" w:rsidRPr="00BD3EAF" w:rsidRDefault="00BD3EAF" w:rsidP="003E363E">
      <w:pPr>
        <w:shd w:val="clear" w:color="auto" w:fill="FFFFFF"/>
        <w:spacing w:after="300" w:line="360" w:lineRule="auto"/>
        <w:ind w:left="-567" w:firstLine="720"/>
        <w:contextualSpacing/>
        <w:jc w:val="both"/>
        <w:rPr>
          <w:rFonts w:eastAsia="Times New Roman" w:cstheme="minorHAnsi"/>
          <w:lang w:eastAsia="el-GR"/>
        </w:rPr>
      </w:pPr>
      <w:r w:rsidRPr="00BD3EAF">
        <w:rPr>
          <w:rFonts w:eastAsia="Times New Roman" w:cstheme="minorHAnsi"/>
          <w:lang w:eastAsia="el-GR"/>
        </w:rPr>
        <w:t>Κατόπιν της έγκρισής της από την Επιτροπή, αναρτάται υποχρεωτικά στο διαδικτυακό τόπο της Σχολής.</w:t>
      </w:r>
    </w:p>
    <w:p w14:paraId="2FBFE075" w14:textId="77777777" w:rsidR="00BD3EAF" w:rsidRPr="00BD3EAF" w:rsidRDefault="00BD3EAF" w:rsidP="003E363E">
      <w:pPr>
        <w:shd w:val="clear" w:color="auto" w:fill="FFFFFF"/>
        <w:spacing w:after="300" w:line="360" w:lineRule="auto"/>
        <w:ind w:left="-567" w:firstLine="720"/>
        <w:contextualSpacing/>
        <w:jc w:val="both"/>
        <w:rPr>
          <w:rFonts w:eastAsia="Times New Roman" w:cstheme="minorHAnsi"/>
          <w:lang w:eastAsia="el-GR"/>
        </w:rPr>
      </w:pPr>
      <w:r w:rsidRPr="00BD3EAF">
        <w:rPr>
          <w:rFonts w:eastAsia="Times New Roman" w:cstheme="minorHAnsi"/>
          <w:lang w:eastAsia="el-GR"/>
        </w:rPr>
        <w:t>Αν η κρίση της Μ.Δ.Ε. είναι αρνητική, ο μεταπτυχιακός φοιτητής μπορεί να υποβάλλει την εργασία του ενσωματώνοντας τις επισημάνσεις για τη βελτίωσή της σε χρονικό διάστημα που ορίζει η Τριμελής Εξεταστική Επιτροπή. Αν και η δεύτερη κρίση είναι αρνητική, ο μεταπτυχιακός φοιτητής χάνει το δικαίωμα απονομής του Δ.Μ.Σ.</w:t>
      </w:r>
    </w:p>
    <w:p w14:paraId="6F12A5A5" w14:textId="77777777" w:rsidR="00BD3EAF" w:rsidRPr="00BD3EAF" w:rsidRDefault="00BD3EAF" w:rsidP="003E363E">
      <w:pPr>
        <w:shd w:val="clear" w:color="auto" w:fill="FFFFFF"/>
        <w:spacing w:after="300" w:line="360" w:lineRule="auto"/>
        <w:ind w:left="-567" w:firstLine="720"/>
        <w:contextualSpacing/>
        <w:jc w:val="both"/>
        <w:rPr>
          <w:rFonts w:eastAsia="Times New Roman" w:cstheme="minorHAnsi"/>
          <w:lang w:eastAsia="el-GR"/>
        </w:rPr>
      </w:pPr>
      <w:r w:rsidRPr="00BD3EAF">
        <w:rPr>
          <w:rFonts w:eastAsia="Times New Roman" w:cstheme="minorHAnsi"/>
          <w:lang w:eastAsia="el-GR"/>
        </w:rPr>
        <w:t>Σε εξαιρετικές περιπτώσεις, αν υφίσταται αντικειμενική αδυναμία ή σπουδαίος λόγος, είναι δυνατή η αντικατάσταση του επιβλέποντα ή μέλους της Τριμελούς Εξεταστικής Επιτροπής καθώς και αλλαγή του θέματος της Μ.Δ.Ε. μετά από απόφαση Επιτροπής Προγράμματος Σπουδών.</w:t>
      </w:r>
    </w:p>
    <w:p w14:paraId="39698D2C" w14:textId="77777777" w:rsidR="00BD3EAF" w:rsidRPr="00BD3EAF" w:rsidRDefault="00BD3EAF" w:rsidP="003E363E">
      <w:pPr>
        <w:shd w:val="clear" w:color="auto" w:fill="FFFFFF"/>
        <w:spacing w:before="100" w:beforeAutospacing="1" w:after="300" w:afterAutospacing="1" w:line="360" w:lineRule="auto"/>
        <w:ind w:left="-567" w:firstLine="720"/>
        <w:contextualSpacing/>
        <w:jc w:val="both"/>
        <w:rPr>
          <w:rFonts w:eastAsia="Times New Roman" w:cstheme="minorHAnsi"/>
          <w:lang w:eastAsia="el-GR"/>
        </w:rPr>
      </w:pPr>
      <w:r w:rsidRPr="00BD3EAF">
        <w:rPr>
          <w:rFonts w:eastAsia="Times New Roman" w:cstheme="minorHAnsi"/>
          <w:lang w:eastAsia="el-GR"/>
        </w:rPr>
        <w:t>Για να θεωρείται επιτυχής η εξέταση Μεταπτυχιακής Διπλωματικής Εργασίας (με δημόσια παρουσίαση αυτής), αυτή θα πρέπει να αξιολογείται με βαθμό &gt;6/10 για να θεωρηθεί επιτυχής. Εφόσον το κρίνουν οι εξεταστές μπορεί να ζητήσουν διορθώσεις, προσθήκες, ώστε η ποιότητα της αναφοράς να δικαιολογεί τον τελικό βαθμό.</w:t>
      </w:r>
    </w:p>
    <w:p w14:paraId="2159AFEC" w14:textId="77777777" w:rsidR="00BD3EAF" w:rsidRPr="00BD3EAF" w:rsidRDefault="00BD3EAF" w:rsidP="003E363E">
      <w:pPr>
        <w:shd w:val="clear" w:color="auto" w:fill="FFFFFF"/>
        <w:spacing w:before="100" w:beforeAutospacing="1" w:after="300" w:afterAutospacing="1" w:line="360" w:lineRule="auto"/>
        <w:ind w:left="-567" w:firstLine="720"/>
        <w:contextualSpacing/>
        <w:jc w:val="both"/>
        <w:rPr>
          <w:rFonts w:eastAsia="Times New Roman" w:cstheme="minorHAnsi"/>
          <w:lang w:eastAsia="el-GR"/>
        </w:rPr>
      </w:pPr>
      <w:r w:rsidRPr="00BD3EAF">
        <w:rPr>
          <w:rFonts w:eastAsia="Times New Roman" w:cstheme="minorHAnsi"/>
          <w:lang w:eastAsia="el-GR"/>
        </w:rPr>
        <w:t xml:space="preserve">Αν διαπιστωθεί ζήτημα αντιγραφής ή λογοκλοπής σε εξέταση μαθήματος, σε γραπτή εργασία μαθήματος ή στη διπλωματική εργασία μεταπτυχιακού φοιτητή (βλ. παρακάτω Άρθρο 15 του Κανονισμού), ο φοιτητής φοιτήτρια μηδενίζεται στο μάθημα και δύναται να διαγραφεί από το ΔΠΜΣ ή δε περίπτωση λογοκλοπής στη διπλωματική εργασία, διαγράφεται άμεσα, μετά από εισήγηση της Σ.Ε. και απόφαση της Ε.Π.Σ. </w:t>
      </w:r>
    </w:p>
    <w:p w14:paraId="08BEA989" w14:textId="77777777" w:rsidR="00BD3EAF" w:rsidRPr="00BD3EAF" w:rsidRDefault="00BD3EAF" w:rsidP="003E363E">
      <w:pPr>
        <w:shd w:val="clear" w:color="auto" w:fill="FFFFFF"/>
        <w:spacing w:before="100" w:beforeAutospacing="1" w:after="300" w:afterAutospacing="1" w:line="360" w:lineRule="auto"/>
        <w:ind w:left="-567" w:firstLine="720"/>
        <w:contextualSpacing/>
        <w:jc w:val="both"/>
        <w:rPr>
          <w:rFonts w:eastAsia="Times New Roman" w:cstheme="minorHAnsi"/>
          <w:lang w:eastAsia="el-GR"/>
        </w:rPr>
      </w:pPr>
      <w:r w:rsidRPr="00BD3EAF">
        <w:rPr>
          <w:rFonts w:eastAsia="Times New Roman" w:cstheme="minorHAnsi"/>
          <w:lang w:eastAsia="el-GR"/>
        </w:rPr>
        <w:t xml:space="preserve">Η γλώσσα συγγραφής των παραπάνω είναι η ελληνική ή η αγγλική (με περίληψη στα Αγγλικά ή τα Ελληνικά ανάλογα με την γλώσσα συγγραφής). Η γραπτή αποτύπωση της Διπλωματικής Ερευνητικής Εργασίας ορίζεται σε κείμενο 10.000-15.000 λέξεις (συμπεριλαμβανομένων των βιβλιογραφικών αναφορών). </w:t>
      </w:r>
    </w:p>
    <w:p w14:paraId="157A941C" w14:textId="77777777" w:rsidR="00BD3EAF" w:rsidRPr="00BD3EAF" w:rsidRDefault="00BD3EAF" w:rsidP="003E363E">
      <w:pPr>
        <w:shd w:val="clear" w:color="auto" w:fill="FFFFFF"/>
        <w:spacing w:after="300" w:line="360" w:lineRule="auto"/>
        <w:ind w:left="-567" w:firstLine="720"/>
        <w:contextualSpacing/>
        <w:jc w:val="both"/>
        <w:rPr>
          <w:rFonts w:eastAsia="Arial Narrow" w:cstheme="minorHAnsi"/>
          <w:b/>
          <w:bCs/>
          <w:lang w:eastAsia="el-GR"/>
        </w:rPr>
      </w:pPr>
    </w:p>
    <w:p w14:paraId="1A90B783" w14:textId="77777777" w:rsidR="00BD3EAF" w:rsidRPr="00BD3EAF" w:rsidRDefault="00BD3EAF" w:rsidP="00BD3EAF">
      <w:pPr>
        <w:shd w:val="clear" w:color="auto" w:fill="FFFFFF"/>
        <w:spacing w:after="300" w:line="360" w:lineRule="auto"/>
        <w:ind w:left="-567" w:firstLine="720"/>
        <w:contextualSpacing/>
        <w:jc w:val="both"/>
        <w:rPr>
          <w:rFonts w:eastAsia="Times New Roman" w:cstheme="minorHAnsi"/>
          <w:lang w:eastAsia="el-GR"/>
        </w:rPr>
      </w:pPr>
      <w:bookmarkStart w:id="14" w:name="_Hlk175051369"/>
      <w:r w:rsidRPr="00BD3EAF">
        <w:rPr>
          <w:rFonts w:eastAsia="Arial Narrow" w:cstheme="minorHAnsi"/>
          <w:b/>
          <w:bCs/>
          <w:lang w:eastAsia="el-GR"/>
        </w:rPr>
        <w:t>Διπλωματική Πεδίου/Πρακτική άσκηση</w:t>
      </w:r>
    </w:p>
    <w:p w14:paraId="3CDCDF0D" w14:textId="77777777" w:rsidR="00BD3EAF" w:rsidRPr="00BD3EAF" w:rsidRDefault="00BD3EAF" w:rsidP="003E363E">
      <w:pPr>
        <w:tabs>
          <w:tab w:val="left" w:pos="8640"/>
          <w:tab w:val="left" w:pos="9214"/>
        </w:tabs>
        <w:spacing w:after="0" w:line="360" w:lineRule="auto"/>
        <w:ind w:right="6"/>
        <w:jc w:val="both"/>
        <w:rPr>
          <w:rFonts w:eastAsia="Arial Narrow" w:cstheme="minorHAnsi"/>
          <w:szCs w:val="20"/>
        </w:rPr>
      </w:pPr>
      <w:r w:rsidRPr="00BD3EAF">
        <w:rPr>
          <w:rFonts w:eastAsia="Times New Roman" w:cstheme="minorHAnsi"/>
          <w:szCs w:val="20"/>
          <w:lang w:eastAsia="el-GR"/>
        </w:rPr>
        <w:t>Οι μεταπτυχιακοί φοιτητές μπορούν να αιτηθούν από την Επιτροπή Μεταπτυχιακών Σπουδών (ΕΠΣ), αντί της εκπόνησης Μεταπτυχιακής Διπλωματικής Εργασίας, την πραγματοποίηση</w:t>
      </w:r>
      <w:r w:rsidRPr="00BD3EAF">
        <w:rPr>
          <w:rFonts w:eastAsia="Times New Roman" w:cstheme="minorHAnsi"/>
          <w:szCs w:val="20"/>
          <w:lang w:val="en-GB" w:eastAsia="el-GR"/>
        </w:rPr>
        <w:t> </w:t>
      </w:r>
      <w:r w:rsidRPr="00BD3EAF">
        <w:rPr>
          <w:rFonts w:eastAsia="Times New Roman" w:cstheme="minorHAnsi"/>
          <w:szCs w:val="20"/>
          <w:lang w:eastAsia="el-GR"/>
        </w:rPr>
        <w:t xml:space="preserve">Διπλωματικής Πεδίου/Πρακτικής Άσκησης (Δ.Π./Π.Α.). Η Δ.Π./Π.Α. συνίσταται στην διενέργεια πρακτικής άσκησης και την συγγραφή απολογιστικής έκθεσης </w:t>
      </w:r>
      <w:r w:rsidRPr="00BD3EAF">
        <w:rPr>
          <w:rFonts w:eastAsia="Times New Roman" w:cstheme="minorHAnsi"/>
          <w:szCs w:val="20"/>
          <w:lang w:eastAsia="el-GR"/>
        </w:rPr>
        <w:lastRenderedPageBreak/>
        <w:t>που θα πρέπει στη συνέχεια να παρουσιαστεί. Η Διπλωματική Πεδίου/Πρακτική Άσκηση θα</w:t>
      </w:r>
      <w:r w:rsidRPr="00BD3EAF">
        <w:rPr>
          <w:rFonts w:eastAsia="Arial Narrow" w:cstheme="minorHAnsi"/>
          <w:szCs w:val="20"/>
        </w:rPr>
        <w:t xml:space="preserve"> πρέπει να έχει άμεση συνάφεια με το γνωστικό αντικείμενο του Δ.Π.Μ.Σ. με σκοπό τη σύνδεση των μεταπτυχιακών σπουδών με την πρακτική εφαρμογή τους στο χώρο απασχόλησης ώστε οι ασκούμενοι να αποκτούν εργασιακή εμπειρία και να βιώνουν την εφαρμογή των γνώσεων τους στην πράξη και σε πραγματικές συνθήκες εργασίας.</w:t>
      </w:r>
    </w:p>
    <w:p w14:paraId="0065D3FD" w14:textId="77777777" w:rsidR="00BD3EAF" w:rsidRPr="00BD3EAF" w:rsidRDefault="00BD3EAF" w:rsidP="003E363E">
      <w:pPr>
        <w:tabs>
          <w:tab w:val="left" w:pos="8640"/>
          <w:tab w:val="left" w:pos="9214"/>
        </w:tabs>
        <w:spacing w:after="0" w:line="360" w:lineRule="auto"/>
        <w:ind w:right="6"/>
        <w:jc w:val="both"/>
        <w:rPr>
          <w:rFonts w:eastAsia="Arial Narrow" w:cstheme="minorHAnsi"/>
          <w:szCs w:val="20"/>
        </w:rPr>
      </w:pPr>
      <w:r w:rsidRPr="00BD3EAF">
        <w:rPr>
          <w:rFonts w:eastAsia="Arial Narrow" w:cstheme="minorHAnsi"/>
          <w:szCs w:val="20"/>
        </w:rPr>
        <w:t xml:space="preserve">Η Διπλωματική Πεδίου/Πρακτική Άσκηση μπορεί να πραγματοποιηθεί σε δημόσιους, ιδιωτικούς ή κοινωφελείς φορείς που δραστηριοποιούνται σε πεδία σχετιζόμενα με το γνωστικό αντικείμενο του Δ.Π.Μ.Σ. Ενδεικτικά αναφέρονται οι υπηρεσίες του Υπουργείου Μετανάστευσης και Ασύλου, κεντρικές ή αποκεντρωμένες, δικαστικές αρχές, ο Συνήγορος του Πολίτη, υπηρεσίες της Ευρωπαϊκής Ένωσης με εντολή συναφή με το αντικείμενο σπουδών, όπως το </w:t>
      </w:r>
      <w:r w:rsidRPr="00BD3EAF">
        <w:rPr>
          <w:rFonts w:eastAsia="Arial Narrow" w:cstheme="minorHAnsi"/>
          <w:szCs w:val="20"/>
          <w:lang w:val="en-GB"/>
        </w:rPr>
        <w:t>EASO</w:t>
      </w:r>
      <w:r w:rsidRPr="00BD3EAF">
        <w:rPr>
          <w:rFonts w:eastAsia="Arial Narrow" w:cstheme="minorHAnsi"/>
          <w:szCs w:val="20"/>
        </w:rPr>
        <w:t>, υπηρεσίες διεθνών οργανισμών που είναι εγκατεστημένες στην ευρύτερη περιοχή της Θεσσαλονίκης όπως η Ύπατη Αρμοστεία του ΟΗΕ και ο Διεθνής Οργανισμός Μετανάστευσης, υπηρεσίες ή νομικά πρόσωπα ΟΤΑ α΄ και β΄ βαθμού, φορείς της κοινωνίας των πολιτών που δραστηριοποιούνται καταστατικά για την προάσπιση των δικαιωμάτων των μεταναστών και προσφύγων ή την υποστήριξη και προαγωγή της κοινωνικής τους ένταξης, κ.α.</w:t>
      </w:r>
    </w:p>
    <w:p w14:paraId="5D82315A" w14:textId="77777777" w:rsidR="00BD3EAF" w:rsidRPr="00BD3EAF" w:rsidRDefault="00BD3EAF" w:rsidP="003E363E">
      <w:pPr>
        <w:tabs>
          <w:tab w:val="left" w:pos="8640"/>
          <w:tab w:val="left" w:pos="9214"/>
        </w:tabs>
        <w:spacing w:after="0" w:line="360" w:lineRule="auto"/>
        <w:ind w:right="6"/>
        <w:jc w:val="both"/>
        <w:rPr>
          <w:rFonts w:eastAsia="Arial Narrow" w:cstheme="minorHAnsi"/>
          <w:szCs w:val="20"/>
        </w:rPr>
      </w:pPr>
      <w:r w:rsidRPr="00BD3EAF">
        <w:rPr>
          <w:rFonts w:eastAsia="Arial Narrow" w:cstheme="minorHAnsi"/>
          <w:szCs w:val="20"/>
        </w:rPr>
        <w:t>Η αίτηση υποβάλλεται στη Γραμματεία του Δ.Π.Μ.Σ. μέχρι το τέλος του Β’ εξαμήνου σπουδών και αναγράφει τον προτεινόμενο φορέα για τη διεξαγωγή της διπλωματικής πεδίου/πρακτικής άσκησης, καθώς και τον προτεινόμενο επιβλέποντα, ο οποίος μπορεί να είναι διδάσκων στο ΔΠΜΣ ή εντεταλμένο για τον σκοπό αυτό στέλεχος του προτεινόμενου φορέα. Σχετικά με την αποδοχή της αίτησης αποφασίζει η Επιτροπή Προγράμματος Σπουδών, μετά από εισήγηση της Σ.Ε. Την Διπλωματική Πεδίου/Πρακτική Άσκηση συντονίζει ο Υπεύθυνος Διπλωματικής Πεδίου/Πρακτικής Άσκησης (Συντονιστής Δ.Π./Π.Α) ο οποίος είναι διδάσκων στο Δ.Π.Μ.Σ. και ορίζεται επίσης από την ΕΠΣ., μετά από εισήγηση της ΣΕ του Δ.Π.Μ.Σ.</w:t>
      </w:r>
    </w:p>
    <w:bookmarkEnd w:id="14"/>
    <w:p w14:paraId="66AC3C7C" w14:textId="77777777" w:rsidR="00BD3EAF" w:rsidRPr="00BD3EAF" w:rsidRDefault="00BD3EAF" w:rsidP="003E363E">
      <w:pPr>
        <w:tabs>
          <w:tab w:val="left" w:pos="8640"/>
          <w:tab w:val="left" w:pos="9214"/>
        </w:tabs>
        <w:spacing w:after="0" w:line="360" w:lineRule="auto"/>
        <w:ind w:right="6"/>
        <w:jc w:val="both"/>
        <w:rPr>
          <w:rFonts w:eastAsia="Arial Narrow" w:cstheme="minorHAnsi"/>
          <w:szCs w:val="20"/>
        </w:rPr>
      </w:pPr>
      <w:r w:rsidRPr="00BD3EAF">
        <w:rPr>
          <w:rFonts w:eastAsia="Arial Narrow" w:cstheme="minorHAnsi"/>
          <w:szCs w:val="20"/>
        </w:rPr>
        <w:t>Για τον σκοπό της ανάπτυξης της Δ.Π./Π.Α., η ΕΠΣ μπορεί να συνάπτει με τους ως άνω φορείς προγραμματικές συμφωνίες και μνημόνια συνεργασίας που προσδιορίζουν τις υποχρεώσεις που αμοιβαία αναλαμβάνουν ο φορέας της άσκησης και οι εκάστοτε ασκούμενοι σε αυτόν φοιτητές, λαμβάνοντας ιδίως μέριμνα για την ασφαλή διεξαγωγή της άσκησης. Πριν την έναρξη της Πρακτικής Άσκησης συμπληρώνεται για κάθε φοιτητή Ειδικό Έντυπο, υπογεγραμμένο από τον Συντονιστή Π.Α., τον φοιτητή και το αρμόδιο στέλεχος του φορέα άσκησης σχετικά με τους όρους με τους οποίους θα πραγματοποιείται η Π.Α. καθώς και το αναλυτικό ωρολόγιο πρόγραμμα αυτής.</w:t>
      </w:r>
    </w:p>
    <w:p w14:paraId="789953C2" w14:textId="77777777" w:rsidR="00BD3EAF" w:rsidRPr="00BD3EAF" w:rsidRDefault="00BD3EAF" w:rsidP="003E363E">
      <w:pPr>
        <w:tabs>
          <w:tab w:val="left" w:pos="8640"/>
          <w:tab w:val="left" w:pos="9214"/>
        </w:tabs>
        <w:spacing w:after="0" w:line="360" w:lineRule="auto"/>
        <w:ind w:right="6"/>
        <w:jc w:val="both"/>
        <w:rPr>
          <w:rFonts w:eastAsia="Arial Narrow" w:cstheme="minorHAnsi"/>
          <w:szCs w:val="20"/>
        </w:rPr>
      </w:pPr>
      <w:r w:rsidRPr="00BD3EAF">
        <w:rPr>
          <w:rFonts w:eastAsia="Arial Narrow" w:cstheme="minorHAnsi"/>
          <w:szCs w:val="20"/>
        </w:rPr>
        <w:lastRenderedPageBreak/>
        <w:t>Από κάθε ασκούμενο φοιτητή κατατίθεται διμηνία έκθεση πεπραγμένων (περιγραφή δράσεων που διεξήγε σε συνάφεια με ειδικά γνωστικά αντικείμενα του ΔΠΜΣ, καθώς και αντιπροσωπευτικό οπτικοακουστικό υλικό), υπογεγραμμένη από τον επιβλέποντα.</w:t>
      </w:r>
    </w:p>
    <w:p w14:paraId="2D2F3D34" w14:textId="77777777" w:rsidR="00BD3EAF" w:rsidRPr="00BD3EAF" w:rsidRDefault="00BD3EAF" w:rsidP="003E363E">
      <w:pPr>
        <w:tabs>
          <w:tab w:val="left" w:pos="8640"/>
          <w:tab w:val="left" w:pos="9214"/>
        </w:tabs>
        <w:spacing w:after="0" w:line="360" w:lineRule="auto"/>
        <w:ind w:right="6"/>
        <w:jc w:val="both"/>
        <w:rPr>
          <w:rFonts w:eastAsia="Arial Narrow" w:cstheme="minorHAnsi"/>
          <w:szCs w:val="20"/>
        </w:rPr>
      </w:pPr>
      <w:r w:rsidRPr="00BD3EAF">
        <w:rPr>
          <w:rFonts w:eastAsia="Arial Narrow" w:cstheme="minorHAnsi"/>
          <w:szCs w:val="20"/>
        </w:rPr>
        <w:t>Με την ολοκλήρωση του σταδίου της Πρακτικής Άσκησης, κάθε φοιτητής υποβάλλει τελική απολογιστική έκθεση 4.000 λέξεων και αναλαμβάνει την υποχρέωση είτε να ανακοινώσει το περιεχόμενό της ή μέρος αυτής (προφορικά ή σε μορφή αναρτημένης ανακοίνωσης) σε κάποιο Επιστημονικό Συνέδριο ή Συμπόσιο ή Ημερίδα της ημεδαπής ή αλλοδαπής με πρακτικά συνεδρίων με τη μορφή σύντομης εργασίας/παρέμβασης, είτε να την παρουσιάσει σε σχετική ημερίδα που θα διοργανώνει το μεταπτυχιακό πρόγραμμα για την παρουσίαση όλων των εκθέσεων των διπλωματικών πεδίου/πρακτικής άσκησης.</w:t>
      </w:r>
    </w:p>
    <w:p w14:paraId="084BB3F5" w14:textId="77777777" w:rsidR="00BD3EAF" w:rsidRPr="00BD3EAF" w:rsidRDefault="00BD3EAF" w:rsidP="003E363E">
      <w:pPr>
        <w:tabs>
          <w:tab w:val="left" w:pos="8640"/>
          <w:tab w:val="left" w:pos="9214"/>
        </w:tabs>
        <w:spacing w:after="0" w:line="360" w:lineRule="auto"/>
        <w:ind w:right="6"/>
        <w:jc w:val="both"/>
        <w:rPr>
          <w:rFonts w:eastAsia="Times New Roman" w:cstheme="minorHAnsi"/>
          <w:szCs w:val="20"/>
        </w:rPr>
      </w:pPr>
      <w:r w:rsidRPr="00BD3EAF">
        <w:rPr>
          <w:rFonts w:eastAsia="Arial Narrow" w:cstheme="minorHAnsi"/>
          <w:szCs w:val="20"/>
        </w:rPr>
        <w:t>Τόσο η Διπλωματική Μεταπτυχιακή Εργασία, όσο και η Διπλωματική Πεδίου/Πρακτική Άσκηση, αντιστοιχούν σε 30 πιστωτικές μονάδες (</w:t>
      </w:r>
      <w:r w:rsidRPr="00BD3EAF">
        <w:rPr>
          <w:rFonts w:eastAsia="Arial Narrow" w:cstheme="minorHAnsi"/>
          <w:szCs w:val="20"/>
          <w:lang w:val="en-GB"/>
        </w:rPr>
        <w:t>ECTS</w:t>
      </w:r>
      <w:r w:rsidRPr="00BD3EAF">
        <w:rPr>
          <w:rFonts w:eastAsia="Arial Narrow" w:cstheme="minorHAnsi"/>
          <w:szCs w:val="20"/>
        </w:rPr>
        <w:t xml:space="preserve">), οι οποίες αποτυπώνουν συνολικά τον φόρτο του </w:t>
      </w:r>
      <w:r w:rsidRPr="00BD3EAF">
        <w:rPr>
          <w:rFonts w:eastAsia="Batang" w:cstheme="minorHAnsi"/>
          <w:szCs w:val="20"/>
          <w:lang w:eastAsia="ko-KR"/>
        </w:rPr>
        <w:t>ασκούμενου φοιτητή</w:t>
      </w:r>
      <w:r w:rsidRPr="00BD3EAF">
        <w:rPr>
          <w:rFonts w:eastAsia="Arial Narrow" w:cstheme="minorHAnsi"/>
          <w:szCs w:val="20"/>
        </w:rPr>
        <w:t xml:space="preserve"> για την ολοκλήρωσή της διπλωματικής που επέλεξε.</w:t>
      </w:r>
    </w:p>
    <w:p w14:paraId="025B0803" w14:textId="2A407A63" w:rsidR="00ED7484" w:rsidRDefault="00ED7484" w:rsidP="003E363E">
      <w:pPr>
        <w:autoSpaceDE w:val="0"/>
        <w:autoSpaceDN w:val="0"/>
        <w:adjustRightInd w:val="0"/>
        <w:spacing w:line="360" w:lineRule="auto"/>
        <w:contextualSpacing/>
        <w:jc w:val="both"/>
        <w:rPr>
          <w:rFonts w:eastAsia="MyriadPro-Regular" w:cstheme="minorHAnsi"/>
          <w:b/>
        </w:rPr>
      </w:pPr>
    </w:p>
    <w:p w14:paraId="06A4016F" w14:textId="77777777" w:rsidR="00ED7484" w:rsidRPr="008A0860" w:rsidRDefault="00ED7484" w:rsidP="00755BED">
      <w:pPr>
        <w:autoSpaceDE w:val="0"/>
        <w:autoSpaceDN w:val="0"/>
        <w:adjustRightInd w:val="0"/>
        <w:spacing w:line="276" w:lineRule="auto"/>
        <w:contextualSpacing/>
        <w:jc w:val="both"/>
        <w:rPr>
          <w:rFonts w:eastAsia="MyriadPro-Regular" w:cstheme="minorHAnsi"/>
          <w:b/>
        </w:rPr>
      </w:pPr>
    </w:p>
    <w:bookmarkEnd w:id="10"/>
    <w:p w14:paraId="2D3F14CA" w14:textId="77777777" w:rsidR="00755BED" w:rsidRPr="008A0860" w:rsidRDefault="00755BED" w:rsidP="00755BED">
      <w:pPr>
        <w:autoSpaceDE w:val="0"/>
        <w:autoSpaceDN w:val="0"/>
        <w:adjustRightInd w:val="0"/>
        <w:spacing w:after="300" w:line="360" w:lineRule="auto"/>
        <w:ind w:left="-567" w:firstLine="720"/>
        <w:contextualSpacing/>
        <w:jc w:val="both"/>
        <w:rPr>
          <w:rFonts w:eastAsia="Calibri" w:cstheme="minorHAnsi"/>
        </w:rPr>
      </w:pPr>
    </w:p>
    <w:p w14:paraId="3CF1F4CE"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Times New Roman"/>
          <w:b/>
          <w:sz w:val="24"/>
          <w:szCs w:val="24"/>
          <w:lang w:eastAsia="ja-JP"/>
        </w:rPr>
        <w:t>Ά</w:t>
      </w:r>
      <w:r w:rsidRPr="00755BED">
        <w:rPr>
          <w:rFonts w:ascii="Arial Narrow" w:eastAsia="Batang" w:hAnsi="Arial Narrow" w:cs="Arial"/>
          <w:b/>
          <w:sz w:val="24"/>
          <w:szCs w:val="24"/>
          <w:lang w:eastAsia="ja-JP"/>
        </w:rPr>
        <w:t>ρθρο 9</w:t>
      </w:r>
    </w:p>
    <w:p w14:paraId="29494F44"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Υποτροφίες</w:t>
      </w:r>
    </w:p>
    <w:p w14:paraId="54B0FF47" w14:textId="152A9CEC" w:rsidR="00755BED" w:rsidRDefault="00755BED" w:rsidP="00755BED">
      <w:pPr>
        <w:autoSpaceDE w:val="0"/>
        <w:autoSpaceDN w:val="0"/>
        <w:adjustRightInd w:val="0"/>
        <w:spacing w:after="0" w:line="276" w:lineRule="auto"/>
        <w:ind w:left="720" w:firstLine="720"/>
        <w:contextualSpacing/>
        <w:jc w:val="both"/>
        <w:rPr>
          <w:rFonts w:ascii="Arial Narrow" w:eastAsia="Batang" w:hAnsi="Arial Narrow" w:cs="Calibri"/>
          <w:sz w:val="24"/>
          <w:szCs w:val="24"/>
          <w:lang w:eastAsia="ko-KR"/>
        </w:rPr>
      </w:pPr>
    </w:p>
    <w:p w14:paraId="593A53E7" w14:textId="77777777" w:rsidR="00DE0376" w:rsidRPr="00DE0376" w:rsidRDefault="00DE0376" w:rsidP="003E363E">
      <w:p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Το διδακτικό έργο του Δ.Π.Μ.Σ. ανατίθεται, κατόπιν εισήγησης της Σ.Ε. του Δ.Π.Μ.Σ και απόφασης της Επιτροπής Προγράμματος Σπουδών στις ακόλουθες κατηγορίες διδασκόντων:</w:t>
      </w:r>
    </w:p>
    <w:p w14:paraId="2DB1AECB" w14:textId="77777777" w:rsidR="00DE0376" w:rsidRPr="00DE0376" w:rsidRDefault="00DE0376" w:rsidP="003E363E">
      <w:pPr>
        <w:numPr>
          <w:ilvl w:val="0"/>
          <w:numId w:val="19"/>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μέλη Δ.Ε.Π., Ειδικού Εκπαιδευτικού Προσωπικού (Ε.Ε.Π.), Εργαστηριακού Διδακτικού Προσωπικού (Ε.ΔΙ.Π.) και Ειδικού Τεχνικού Εργαστηριακού Προσωπικού (Ε.Τ.Ε.Π.) των Τμημάτων που οργανώνουν το Δ.Π.Μ.Σ. ή άλλων Τμημάτων του ΑΠΘ ή άλλου Ανώτατου Εκπαιδευτικού Ιδρύματος (Α.Ε.Ι.) ή Ανώτατου Στρατιωτικού Εκπαιδευτικού Ιδρύματος (Α.Σ.Ε.Ι.), με πρόσθετη απασχόληση πέραν των νόμιμων υποχρεώσεών τους, αν το Π.Μ.Σ. έχει τέλη φοίτησης,</w:t>
      </w:r>
    </w:p>
    <w:p w14:paraId="148B6E7A" w14:textId="77777777" w:rsidR="00DE0376" w:rsidRPr="00DE0376" w:rsidRDefault="00DE0376" w:rsidP="003E363E">
      <w:pPr>
        <w:numPr>
          <w:ilvl w:val="0"/>
          <w:numId w:val="19"/>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 xml:space="preserve">ομότιμους καθηγητές ή </w:t>
      </w:r>
      <w:proofErr w:type="spellStart"/>
      <w:r w:rsidRPr="00DE0376">
        <w:rPr>
          <w:rFonts w:eastAsia="Batang" w:cstheme="minorHAnsi"/>
          <w:lang w:eastAsia="ko-KR"/>
        </w:rPr>
        <w:t>αφυπηρετήσαντα</w:t>
      </w:r>
      <w:proofErr w:type="spellEnd"/>
      <w:r w:rsidRPr="00DE0376">
        <w:rPr>
          <w:rFonts w:eastAsia="Batang" w:cstheme="minorHAnsi"/>
          <w:lang w:eastAsia="ko-KR"/>
        </w:rPr>
        <w:t xml:space="preserve"> μέλη Δ.Ε.Π. των Τμημάτων που οργανώνουν το Δ.Π.Μ.Σ. ή άλλων Τμημάτων του Α.Π.Θ. ή άλλου Α.Ε.Ι.,</w:t>
      </w:r>
    </w:p>
    <w:p w14:paraId="4419F1CC" w14:textId="77777777" w:rsidR="00DE0376" w:rsidRPr="00DE0376" w:rsidRDefault="00DE0376" w:rsidP="003E363E">
      <w:pPr>
        <w:numPr>
          <w:ilvl w:val="0"/>
          <w:numId w:val="19"/>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συνεργαζόμενους καθηγητές,</w:t>
      </w:r>
    </w:p>
    <w:p w14:paraId="325DF0C8" w14:textId="77777777" w:rsidR="00DE0376" w:rsidRPr="00DE0376" w:rsidRDefault="00DE0376" w:rsidP="003E363E">
      <w:pPr>
        <w:numPr>
          <w:ilvl w:val="0"/>
          <w:numId w:val="19"/>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 xml:space="preserve">εντεταλμένους </w:t>
      </w:r>
      <w:r w:rsidRPr="00DE0376">
        <w:rPr>
          <w:rFonts w:eastAsia="Batang" w:cstheme="minorHAnsi"/>
          <w:bCs/>
          <w:lang w:eastAsia="ko-KR"/>
        </w:rPr>
        <w:t>διδάσκοντες</w:t>
      </w:r>
      <w:r w:rsidRPr="00DE0376">
        <w:rPr>
          <w:rFonts w:eastAsia="Batang" w:cstheme="minorHAnsi"/>
          <w:lang w:eastAsia="ko-KR"/>
        </w:rPr>
        <w:t>,</w:t>
      </w:r>
    </w:p>
    <w:p w14:paraId="58EB020B" w14:textId="77777777" w:rsidR="00DE0376" w:rsidRPr="00DE0376" w:rsidRDefault="00DE0376" w:rsidP="003E363E">
      <w:pPr>
        <w:numPr>
          <w:ilvl w:val="0"/>
          <w:numId w:val="19"/>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επισκέπτες καθηγητές ή επισκέπτες ερευνητές,</w:t>
      </w:r>
    </w:p>
    <w:p w14:paraId="4ABA5496" w14:textId="77777777" w:rsidR="00DE0376" w:rsidRPr="00DE0376" w:rsidRDefault="00DE0376" w:rsidP="003E363E">
      <w:pPr>
        <w:numPr>
          <w:ilvl w:val="0"/>
          <w:numId w:val="19"/>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ερευνητές και ειδικούς λειτουργικούς επιστήμονες ερευνητικών και τεχνολογικών φορέων του άρθρου 13Α του ν. 4310/2014 (Α’ 258) ή λοιπών ερευνητικών κέντρων και ινστιτούτων της ημεδαπής ή αλλοδαπής,</w:t>
      </w:r>
    </w:p>
    <w:p w14:paraId="694BCA3E" w14:textId="77777777" w:rsidR="00DE0376" w:rsidRPr="00DE0376" w:rsidRDefault="00DE0376" w:rsidP="003E363E">
      <w:pPr>
        <w:numPr>
          <w:ilvl w:val="0"/>
          <w:numId w:val="19"/>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lastRenderedPageBreak/>
        <w:t>επιστήμονες ή επαγγελματίες του πεδίου αναγνωρισμένου κύρους, οι οποίοι διαθέτουν εξειδικευμένες γνώσεις και σχετική εμπειρία στο γνωστικό αντικείμενο του Δ.Π.Μ.Σ.</w:t>
      </w:r>
    </w:p>
    <w:p w14:paraId="1B9A9EDE" w14:textId="77777777" w:rsidR="00DE0376" w:rsidRPr="00DE0376" w:rsidRDefault="00DE0376" w:rsidP="003E363E">
      <w:pPr>
        <w:numPr>
          <w:ilvl w:val="0"/>
          <w:numId w:val="19"/>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 xml:space="preserve">μεταδιδακτορικούς ερευνητές των παραπάνω Τμημάτων που κατέχουν διδακτορικό δίπλωμα, </w:t>
      </w:r>
    </w:p>
    <w:p w14:paraId="15CD652C" w14:textId="77777777" w:rsidR="00DE0376" w:rsidRPr="00DE0376"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r w:rsidRPr="00DE0376">
        <w:rPr>
          <w:rFonts w:eastAsia="Batang" w:cstheme="minorHAnsi"/>
          <w:lang w:eastAsia="ko-KR"/>
        </w:rPr>
        <w:t>Με απόφαση της ΕΠΣ δύναται να ανατίθεται επικουρικό έργο</w:t>
      </w:r>
      <w:r w:rsidRPr="00DE0376">
        <w:rPr>
          <w:rFonts w:eastAsia="Batang" w:cstheme="minorHAnsi"/>
          <w:bCs/>
          <w:lang w:eastAsia="ko-KR"/>
        </w:rPr>
        <w:t xml:space="preserve"> στους υποψήφιους διδάκτορες, διδάκτορες, μεταδιδακτορικούς ερευνητές του Τμήματος ή της Σχολής, υπό την επίβλεψη διδάσκοντος του Δ.Π.Μ.Σ.</w:t>
      </w:r>
      <w:r w:rsidRPr="00DE0376">
        <w:rPr>
          <w:rFonts w:eastAsia="Batang" w:cstheme="minorHAnsi"/>
          <w:lang w:eastAsia="ko-KR"/>
        </w:rPr>
        <w:t xml:space="preserve"> </w:t>
      </w:r>
    </w:p>
    <w:p w14:paraId="03AEF725" w14:textId="77777777" w:rsidR="00DE0376" w:rsidRPr="00DE0376"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r w:rsidRPr="00DE0376">
        <w:rPr>
          <w:rFonts w:eastAsia="Batang" w:cstheme="minorHAnsi"/>
          <w:lang w:eastAsia="ko-KR"/>
        </w:rPr>
        <w:t>Όλα τα μέλη ΔΕΠ δύνανται να είναι επιβλέποντες των μεταπτυχιακών διπλωματικών εργασιών του προγράμματος, ενώ οι διδάσκοντες των λοιπών κατηγοριών μπορούν να συμμετέχουν στην τριμελή επιτροπή με την προϋπόθεση να είναι κάτοχοι διδακτορικού διπλώματος.</w:t>
      </w:r>
    </w:p>
    <w:p w14:paraId="6A4BF5B8" w14:textId="77777777" w:rsidR="00DE0376" w:rsidRPr="00DE0376"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r w:rsidRPr="00DE0376">
        <w:rPr>
          <w:rFonts w:eastAsia="Batang" w:cstheme="minorHAnsi"/>
          <w:lang w:eastAsia="ko-KR"/>
        </w:rPr>
        <w:t xml:space="preserve">Επιπλέον, μετά από εισήγηση του Διευθυντή του ΔΠΜΣ και απόφαση της Επιτροπής Προγράμματος Σπουδών, θα καλούνται από την ημεδαπή ή την αλλοδαπή, ως επισκέπτες εισηγητές, καταξιωμένοι επιστήμονες που έχουν θέση ή προσόντα καθηγητή ή ερευνητή σε ερευνητικό κέντρο, ή επιστήμονες αναγνωρισμένου κύρους με εξειδικευμένες γνώσεις ή σχετική εμπειρία στο γνωστικό αντικείμενο του προγράμματος. </w:t>
      </w:r>
    </w:p>
    <w:p w14:paraId="7F1E8548" w14:textId="77777777" w:rsidR="00DE0376" w:rsidRPr="00DE0376"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r w:rsidRPr="00DE0376">
        <w:rPr>
          <w:rFonts w:eastAsia="Batang" w:cstheme="minorHAnsi"/>
          <w:lang w:eastAsia="ko-KR"/>
        </w:rPr>
        <w:t>Σε κάθε περίπτωση η ανάθεση διδασκαλίας των μαθημάτων, σεμιναρίων και ασκήσεων θα αποφασίζεται από την Επιτροπή Προγράμματος Σπουδών, ύστερα από εισήγηση της ΣΕ. Στις υποχρεώσεις των διδασκόντων περιλαμβάνονται μεταξύ άλλων η περιγραφή του μαθήματος ή των διαλέξεων, η παράθεση σχετικής βιβλιογραφίας, ο τρόπος εξέτασης του μαθήματος, και η τακτική επικοινωνία με τους μεταπτυχιακούς φοιτητές.</w:t>
      </w:r>
    </w:p>
    <w:p w14:paraId="50EC1B82" w14:textId="77777777" w:rsidR="00DE0376" w:rsidRPr="00DE0376"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r w:rsidRPr="00DE0376">
        <w:rPr>
          <w:rFonts w:eastAsia="Batang" w:cstheme="minorHAnsi"/>
          <w:lang w:eastAsia="ko-KR"/>
        </w:rPr>
        <w:t>Οι αποφάσεις της Ε.Π.Σ. για την κατανομή του διδακτικού έργου περιλαμβάνουν υποχρεωτικά τα ακόλουθα στοιχεία:</w:t>
      </w:r>
    </w:p>
    <w:p w14:paraId="0CE829EA" w14:textId="77777777" w:rsidR="00DE0376" w:rsidRPr="00DE0376" w:rsidRDefault="00DE0376" w:rsidP="003E363E">
      <w:pPr>
        <w:numPr>
          <w:ilvl w:val="0"/>
          <w:numId w:val="16"/>
        </w:numPr>
        <w:autoSpaceDE w:val="0"/>
        <w:autoSpaceDN w:val="0"/>
        <w:adjustRightInd w:val="0"/>
        <w:spacing w:after="0" w:line="360" w:lineRule="auto"/>
        <w:contextualSpacing/>
        <w:jc w:val="both"/>
        <w:rPr>
          <w:rFonts w:eastAsia="Batang" w:cstheme="minorHAnsi"/>
          <w:lang w:val="en-GB" w:eastAsia="ko-KR"/>
        </w:rPr>
      </w:pPr>
      <w:proofErr w:type="spellStart"/>
      <w:r w:rsidRPr="00DE0376">
        <w:rPr>
          <w:rFonts w:eastAsia="Batang" w:cstheme="minorHAnsi"/>
          <w:lang w:val="en-GB" w:eastAsia="ko-KR"/>
        </w:rPr>
        <w:t>το</w:t>
      </w:r>
      <w:proofErr w:type="spellEnd"/>
      <w:r w:rsidRPr="00DE0376">
        <w:rPr>
          <w:rFonts w:eastAsia="Batang" w:cstheme="minorHAnsi"/>
          <w:lang w:val="en-GB" w:eastAsia="ko-KR"/>
        </w:rPr>
        <w:t xml:space="preserve"> </w:t>
      </w:r>
      <w:proofErr w:type="spellStart"/>
      <w:r w:rsidRPr="00DE0376">
        <w:rPr>
          <w:rFonts w:eastAsia="Batang" w:cstheme="minorHAnsi"/>
          <w:lang w:val="en-GB" w:eastAsia="ko-KR"/>
        </w:rPr>
        <w:t>ονομ</w:t>
      </w:r>
      <w:proofErr w:type="spellEnd"/>
      <w:r w:rsidRPr="00DE0376">
        <w:rPr>
          <w:rFonts w:eastAsia="Batang" w:cstheme="minorHAnsi"/>
          <w:lang w:val="en-GB" w:eastAsia="ko-KR"/>
        </w:rPr>
        <w:t xml:space="preserve">ατεπώνυμο </w:t>
      </w:r>
      <w:proofErr w:type="spellStart"/>
      <w:r w:rsidRPr="00DE0376">
        <w:rPr>
          <w:rFonts w:eastAsia="Batang" w:cstheme="minorHAnsi"/>
          <w:lang w:val="en-GB" w:eastAsia="ko-KR"/>
        </w:rPr>
        <w:t>του</w:t>
      </w:r>
      <w:proofErr w:type="spellEnd"/>
      <w:r w:rsidRPr="00DE0376">
        <w:rPr>
          <w:rFonts w:eastAsia="Batang" w:cstheme="minorHAnsi"/>
          <w:lang w:val="en-GB" w:eastAsia="ko-KR"/>
        </w:rPr>
        <w:t xml:space="preserve"> </w:t>
      </w:r>
      <w:proofErr w:type="spellStart"/>
      <w:r w:rsidRPr="00DE0376">
        <w:rPr>
          <w:rFonts w:eastAsia="Batang" w:cstheme="minorHAnsi"/>
          <w:lang w:val="en-GB" w:eastAsia="ko-KR"/>
        </w:rPr>
        <w:t>διδάσκοντ</w:t>
      </w:r>
      <w:proofErr w:type="spellEnd"/>
      <w:r w:rsidRPr="00DE0376">
        <w:rPr>
          <w:rFonts w:eastAsia="Batang" w:cstheme="minorHAnsi"/>
          <w:lang w:val="en-GB" w:eastAsia="ko-KR"/>
        </w:rPr>
        <w:t xml:space="preserve">α, </w:t>
      </w:r>
    </w:p>
    <w:p w14:paraId="419CA7C3" w14:textId="77777777" w:rsidR="00DE0376" w:rsidRPr="00DE0376" w:rsidRDefault="00DE0376" w:rsidP="003E363E">
      <w:pPr>
        <w:numPr>
          <w:ilvl w:val="0"/>
          <w:numId w:val="16"/>
        </w:numPr>
        <w:autoSpaceDE w:val="0"/>
        <w:autoSpaceDN w:val="0"/>
        <w:adjustRightInd w:val="0"/>
        <w:spacing w:after="0" w:line="360" w:lineRule="auto"/>
        <w:contextualSpacing/>
        <w:jc w:val="both"/>
        <w:rPr>
          <w:rFonts w:eastAsia="Batang" w:cstheme="minorHAnsi"/>
          <w:lang w:val="en-GB" w:eastAsia="ko-KR"/>
        </w:rPr>
      </w:pPr>
      <w:r w:rsidRPr="00DE0376">
        <w:rPr>
          <w:rFonts w:eastAsia="Batang" w:cstheme="minorHAnsi"/>
          <w:lang w:val="en-GB" w:eastAsia="ko-KR"/>
        </w:rPr>
        <w:t xml:space="preserve">την ιδιότητά του, </w:t>
      </w:r>
    </w:p>
    <w:p w14:paraId="31DCAEB2" w14:textId="77777777" w:rsidR="00DE0376" w:rsidRPr="00DE0376" w:rsidRDefault="00DE0376" w:rsidP="003E363E">
      <w:pPr>
        <w:numPr>
          <w:ilvl w:val="0"/>
          <w:numId w:val="16"/>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το είδος του διδακτικού έργου που ανατίθεται ανά διδάσκοντα (μάθημα, σεμινάριο), και</w:t>
      </w:r>
    </w:p>
    <w:p w14:paraId="7A26A7BF" w14:textId="77777777" w:rsidR="00DE0376" w:rsidRPr="00DE0376" w:rsidRDefault="00DE0376" w:rsidP="003E363E">
      <w:pPr>
        <w:numPr>
          <w:ilvl w:val="0"/>
          <w:numId w:val="16"/>
        </w:numPr>
        <w:autoSpaceDE w:val="0"/>
        <w:autoSpaceDN w:val="0"/>
        <w:adjustRightInd w:val="0"/>
        <w:spacing w:after="0" w:line="360" w:lineRule="auto"/>
        <w:contextualSpacing/>
        <w:jc w:val="both"/>
        <w:rPr>
          <w:rFonts w:eastAsia="Batang" w:cstheme="minorHAnsi"/>
          <w:lang w:eastAsia="ko-KR"/>
        </w:rPr>
      </w:pPr>
      <w:r w:rsidRPr="00DE0376">
        <w:rPr>
          <w:rFonts w:eastAsia="Batang" w:cstheme="minorHAnsi"/>
          <w:lang w:eastAsia="ko-KR"/>
        </w:rPr>
        <w:t>τον αριθμό των ωρών διδασκαλίας ανά μάθημα ή σεμινάριο.</w:t>
      </w:r>
    </w:p>
    <w:p w14:paraId="37FE365C" w14:textId="77777777" w:rsidR="00DE0376" w:rsidRPr="00DE0376"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r w:rsidRPr="00DE0376">
        <w:rPr>
          <w:rFonts w:eastAsia="Batang" w:cstheme="minorHAnsi"/>
          <w:lang w:eastAsia="ko-KR"/>
        </w:rPr>
        <w:t xml:space="preserve">Υποχρέωση του προσκεκλημένου διδάσκοντα είναι να τηρεί το εβδομαδιαίο πρόγραμμα διδασκαλίας, όπως αυτό έχει καθοριστεί από την ΕΠΣ, και να ακολουθεί </w:t>
      </w:r>
      <w:r w:rsidRPr="00DE0376">
        <w:rPr>
          <w:rFonts w:eastAsia="Batang" w:cstheme="minorHAnsi"/>
          <w:lang w:eastAsia="ko-KR"/>
        </w:rPr>
        <w:lastRenderedPageBreak/>
        <w:t>τους όρους εξέτασης και αξιολόγησης, όπως αυτοί περιγράφονται στον παρόντα Κανονισμό.</w:t>
      </w:r>
    </w:p>
    <w:p w14:paraId="2E783786" w14:textId="77777777" w:rsidR="00DE0376" w:rsidRPr="00DE0376"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r w:rsidRPr="00DE0376">
        <w:rPr>
          <w:rFonts w:eastAsia="Batang" w:cstheme="minorHAnsi"/>
          <w:lang w:eastAsia="ko-KR"/>
        </w:rPr>
        <w:t>Στις υποχρεώσεις των διδασκόντων περιλαμβάνονται μεταξύ άλλων η περιγραφή του μαθήματος ή των διαλέξεων, η παράθεση σχετικής βιβλιογραφίας, ο τρόπος εξέτασης του μαθήματος, η επικοινωνία με τους μεταπτυχιακούς φοιτητές.</w:t>
      </w:r>
    </w:p>
    <w:p w14:paraId="54F6C9D3" w14:textId="77777777" w:rsidR="00DE0376" w:rsidRPr="00DE0376"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r w:rsidRPr="00DE0376">
        <w:rPr>
          <w:rFonts w:eastAsia="Batang" w:cstheme="minorHAnsi"/>
          <w:lang w:eastAsia="ko-KR"/>
        </w:rPr>
        <w:t>Η διδασκαλία στο Δ.Π.Μ.Σ. γίνεται σύμφωνα με το ωρολόγιο πρόγραμμα μαθημάτων που καταρτίζεται με ευθύνη του Διευθυντή Δ.Π.Μ.Σ.</w:t>
      </w:r>
    </w:p>
    <w:p w14:paraId="6BECFDD7" w14:textId="77777777" w:rsidR="00DE0376" w:rsidRPr="003E363E"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p>
    <w:p w14:paraId="7351C4D7" w14:textId="77777777" w:rsidR="00B35470" w:rsidRPr="00B35470" w:rsidRDefault="00B35470" w:rsidP="003E363E">
      <w:pPr>
        <w:autoSpaceDE w:val="0"/>
        <w:autoSpaceDN w:val="0"/>
        <w:adjustRightInd w:val="0"/>
        <w:spacing w:after="0" w:line="360" w:lineRule="auto"/>
        <w:ind w:left="720" w:firstLine="720"/>
        <w:contextualSpacing/>
        <w:jc w:val="both"/>
        <w:rPr>
          <w:rFonts w:eastAsia="Batang" w:cstheme="minorHAnsi"/>
          <w:b/>
          <w:bCs/>
          <w:lang w:eastAsia="ko-KR"/>
        </w:rPr>
      </w:pPr>
      <w:r w:rsidRPr="00B35470">
        <w:rPr>
          <w:rFonts w:eastAsia="Batang" w:cstheme="minorHAnsi"/>
          <w:b/>
          <w:bCs/>
          <w:lang w:eastAsia="ko-KR"/>
        </w:rPr>
        <w:t>Ακαδημαϊκός Σύμβουλος</w:t>
      </w:r>
    </w:p>
    <w:p w14:paraId="22F96C89" w14:textId="77777777" w:rsidR="00B35470" w:rsidRPr="00B35470" w:rsidRDefault="00B35470" w:rsidP="003E363E">
      <w:pPr>
        <w:autoSpaceDE w:val="0"/>
        <w:autoSpaceDN w:val="0"/>
        <w:adjustRightInd w:val="0"/>
        <w:spacing w:after="0" w:line="360" w:lineRule="auto"/>
        <w:ind w:left="720" w:firstLine="720"/>
        <w:contextualSpacing/>
        <w:jc w:val="both"/>
        <w:rPr>
          <w:rFonts w:eastAsia="Batang" w:cstheme="minorHAnsi"/>
          <w:lang w:eastAsia="ko-KR"/>
        </w:rPr>
      </w:pPr>
      <w:r w:rsidRPr="00B35470">
        <w:rPr>
          <w:rFonts w:eastAsia="Batang" w:cstheme="minorHAnsi"/>
          <w:lang w:eastAsia="ko-KR"/>
        </w:rPr>
        <w:t xml:space="preserve">Με την έναρξη παρακολούθησης του Δ.Π.Μ.Σ., ορίζεται για κάθε μεταπτυχιακό φοιτητή ένα μόνιμο μέλος Δ.Ε.Π. του Δ.Π.Μ.Σ. ως Ακαδημαϊκός Σύμβουλος. Ο ρόλος του είναι να παρακολουθεί την εξέλιξη των σπουδών των φοιτητών, να ενημερώνεται από τους </w:t>
      </w:r>
      <w:r w:rsidRPr="00B35470">
        <w:rPr>
          <w:rFonts w:eastAsia="Batang" w:cstheme="minorHAnsi"/>
          <w:bCs/>
          <w:lang w:eastAsia="ko-KR"/>
        </w:rPr>
        <w:t>διδάσκοντες</w:t>
      </w:r>
      <w:r w:rsidRPr="00B35470">
        <w:rPr>
          <w:rFonts w:eastAsia="Batang" w:cstheme="minorHAnsi"/>
          <w:lang w:eastAsia="ko-KR"/>
        </w:rPr>
        <w:t xml:space="preserve"> για τυχόν συνεχείς απουσίες των φοιτητών που είναι στην ευθύνη τους, καθώς και η σχετική ενημέρωσή τους (μέσω της Γραμματείας) ότι τέτοια απουσία μπορεί να επιφέρει την αποτυχία στο μάθημα. Επιπλέον ο Ακαδημαϊκός Σύμβουλος παρέχει βοήθεια σχετικά με την επιλογή της μεταπτυχιακής διπλωματικής</w:t>
      </w:r>
      <w:r w:rsidRPr="00B35470">
        <w:rPr>
          <w:rFonts w:ascii="Arial Narrow" w:eastAsia="Batang" w:hAnsi="Arial Narrow" w:cs="Calibri"/>
          <w:sz w:val="24"/>
          <w:szCs w:val="24"/>
          <w:lang w:eastAsia="ko-KR"/>
        </w:rPr>
        <w:t xml:space="preserve"> </w:t>
      </w:r>
      <w:r w:rsidRPr="00B35470">
        <w:rPr>
          <w:rFonts w:eastAsia="Batang" w:cstheme="minorHAnsi"/>
          <w:lang w:eastAsia="ko-KR"/>
        </w:rPr>
        <w:t>εργασίας, λαμβάνοντας υπόψη τα ερευνητικά ενδιαφέροντα του μεταπτυχιακού φοιτητή. Οι μεταπτυχιακοί φοιτητές οφείλουν να έρχονται σε επαφή με τον ακαδημαϊκό σύμβουλό τους για οποιοδήποτε πρόβλημα το οποίο μπορεί να επηρεάσει την ομαλή πορεία των σπουδών τους.</w:t>
      </w:r>
    </w:p>
    <w:p w14:paraId="55C58422" w14:textId="77777777" w:rsidR="00B35470" w:rsidRPr="00B35470" w:rsidRDefault="00B35470" w:rsidP="003E363E">
      <w:pPr>
        <w:autoSpaceDE w:val="0"/>
        <w:autoSpaceDN w:val="0"/>
        <w:adjustRightInd w:val="0"/>
        <w:spacing w:after="0" w:line="360" w:lineRule="auto"/>
        <w:ind w:left="720" w:firstLine="720"/>
        <w:contextualSpacing/>
        <w:jc w:val="both"/>
        <w:rPr>
          <w:rFonts w:eastAsia="Batang" w:cstheme="minorHAnsi"/>
          <w:lang w:eastAsia="ko-KR"/>
        </w:rPr>
      </w:pPr>
      <w:r w:rsidRPr="00B35470">
        <w:rPr>
          <w:rFonts w:eastAsia="Batang" w:cstheme="minorHAnsi"/>
          <w:lang w:eastAsia="ko-KR"/>
        </w:rPr>
        <w:t>Ο Ακαδημαϊκός Σύμβουλος παρέχει στον μεταπτυχιακό φοιτητή την αναγκαία συμβουλευτική για να ανταπεξέλθει στις απαιτήσεις του Δ.Π.Μ.Σ.</w:t>
      </w:r>
    </w:p>
    <w:p w14:paraId="156AE751" w14:textId="77777777" w:rsidR="00B35470" w:rsidRPr="00B35470" w:rsidRDefault="00B35470" w:rsidP="003E363E">
      <w:pPr>
        <w:autoSpaceDE w:val="0"/>
        <w:autoSpaceDN w:val="0"/>
        <w:adjustRightInd w:val="0"/>
        <w:spacing w:after="0" w:line="360" w:lineRule="auto"/>
        <w:ind w:left="720" w:firstLine="720"/>
        <w:contextualSpacing/>
        <w:jc w:val="both"/>
        <w:rPr>
          <w:rFonts w:eastAsia="Batang" w:cstheme="minorHAnsi"/>
          <w:lang w:val="en-GB" w:eastAsia="ko-KR"/>
        </w:rPr>
      </w:pPr>
      <w:r w:rsidRPr="00B35470">
        <w:rPr>
          <w:rFonts w:eastAsia="Batang" w:cstheme="minorHAnsi"/>
          <w:lang w:eastAsia="ko-KR"/>
        </w:rPr>
        <w:t xml:space="preserve">Ο Ακαδημαϊκός Σύμβουλος Σπουδών φροντίζει να έχει συναντήσεις κατά τακτά διαστήματα με τους μεταπτυχιακούς φοιτητές που έχει αναλάβει και όχι λιγότερο από δυο (2) φορές το εξάμηνο. </w:t>
      </w:r>
      <w:proofErr w:type="spellStart"/>
      <w:r w:rsidRPr="00B35470">
        <w:rPr>
          <w:rFonts w:eastAsia="Batang" w:cstheme="minorHAnsi"/>
          <w:lang w:val="en-GB" w:eastAsia="ko-KR"/>
        </w:rPr>
        <w:t>Στ</w:t>
      </w:r>
      <w:proofErr w:type="spellEnd"/>
      <w:r w:rsidRPr="00B35470">
        <w:rPr>
          <w:rFonts w:eastAsia="Batang" w:cstheme="minorHAnsi"/>
          <w:lang w:val="en-GB" w:eastAsia="ko-KR"/>
        </w:rPr>
        <w:t>α κα</w:t>
      </w:r>
      <w:proofErr w:type="spellStart"/>
      <w:r w:rsidRPr="00B35470">
        <w:rPr>
          <w:rFonts w:eastAsia="Batang" w:cstheme="minorHAnsi"/>
          <w:lang w:val="en-GB" w:eastAsia="ko-KR"/>
        </w:rPr>
        <w:t>θήκοντά</w:t>
      </w:r>
      <w:proofErr w:type="spellEnd"/>
      <w:r w:rsidRPr="00B35470">
        <w:rPr>
          <w:rFonts w:eastAsia="Batang" w:cstheme="minorHAnsi"/>
          <w:lang w:val="en-GB" w:eastAsia="ko-KR"/>
        </w:rPr>
        <w:t xml:space="preserve"> </w:t>
      </w:r>
      <w:proofErr w:type="spellStart"/>
      <w:r w:rsidRPr="00B35470">
        <w:rPr>
          <w:rFonts w:eastAsia="Batang" w:cstheme="minorHAnsi"/>
          <w:lang w:val="en-GB" w:eastAsia="ko-KR"/>
        </w:rPr>
        <w:t>του</w:t>
      </w:r>
      <w:proofErr w:type="spellEnd"/>
      <w:r w:rsidRPr="00B35470">
        <w:rPr>
          <w:rFonts w:eastAsia="Batang" w:cstheme="minorHAnsi"/>
          <w:lang w:val="en-GB" w:eastAsia="ko-KR"/>
        </w:rPr>
        <w:t xml:space="preserve"> π</w:t>
      </w:r>
      <w:proofErr w:type="spellStart"/>
      <w:r w:rsidRPr="00B35470">
        <w:rPr>
          <w:rFonts w:eastAsia="Batang" w:cstheme="minorHAnsi"/>
          <w:lang w:val="en-GB" w:eastAsia="ko-KR"/>
        </w:rPr>
        <w:t>εριλ</w:t>
      </w:r>
      <w:proofErr w:type="spellEnd"/>
      <w:r w:rsidRPr="00B35470">
        <w:rPr>
          <w:rFonts w:eastAsia="Batang" w:cstheme="minorHAnsi"/>
          <w:lang w:val="en-GB" w:eastAsia="ko-KR"/>
        </w:rPr>
        <w:t xml:space="preserve">αμβάνονται </w:t>
      </w:r>
      <w:proofErr w:type="spellStart"/>
      <w:r w:rsidRPr="00B35470">
        <w:rPr>
          <w:rFonts w:eastAsia="Batang" w:cstheme="minorHAnsi"/>
          <w:lang w:val="en-GB" w:eastAsia="ko-KR"/>
        </w:rPr>
        <w:t>μετ</w:t>
      </w:r>
      <w:proofErr w:type="spellEnd"/>
      <w:r w:rsidRPr="00B35470">
        <w:rPr>
          <w:rFonts w:eastAsia="Batang" w:cstheme="minorHAnsi"/>
          <w:lang w:val="en-GB" w:eastAsia="ko-KR"/>
        </w:rPr>
        <w:t xml:space="preserve">αξύ </w:t>
      </w:r>
      <w:proofErr w:type="spellStart"/>
      <w:r w:rsidRPr="00B35470">
        <w:rPr>
          <w:rFonts w:eastAsia="Batang" w:cstheme="minorHAnsi"/>
          <w:lang w:val="en-GB" w:eastAsia="ko-KR"/>
        </w:rPr>
        <w:t>άλλων</w:t>
      </w:r>
      <w:proofErr w:type="spellEnd"/>
      <w:r w:rsidRPr="00B35470">
        <w:rPr>
          <w:rFonts w:eastAsia="Batang" w:cstheme="minorHAnsi"/>
          <w:lang w:val="en-GB" w:eastAsia="ko-KR"/>
        </w:rPr>
        <w:t>:</w:t>
      </w:r>
    </w:p>
    <w:p w14:paraId="4138D588" w14:textId="77777777" w:rsidR="00B35470" w:rsidRPr="00B35470" w:rsidRDefault="00B35470" w:rsidP="003E363E">
      <w:pPr>
        <w:numPr>
          <w:ilvl w:val="0"/>
          <w:numId w:val="4"/>
        </w:numPr>
        <w:autoSpaceDE w:val="0"/>
        <w:autoSpaceDN w:val="0"/>
        <w:adjustRightInd w:val="0"/>
        <w:spacing w:after="0" w:line="360" w:lineRule="auto"/>
        <w:contextualSpacing/>
        <w:jc w:val="both"/>
        <w:rPr>
          <w:rFonts w:eastAsia="Batang" w:cstheme="minorHAnsi"/>
          <w:lang w:eastAsia="ko-KR"/>
        </w:rPr>
      </w:pPr>
      <w:r w:rsidRPr="00B35470">
        <w:rPr>
          <w:rFonts w:eastAsia="Batang" w:cstheme="minorHAnsi"/>
          <w:lang w:eastAsia="ko-KR"/>
        </w:rPr>
        <w:t>Ο εντοπισμός των αναγκών και ερευνητικών ενδιαφερόντων του μεταπτυχιακού φοιτητή, η υποστήριξη των κλίσεων και των δεξιοτήτων του μεταπτυχιακού φοιτητή και η ενθάρρυνση να κατευθυνθεί προς τους τομείς που του ταιριάζουν.</w:t>
      </w:r>
    </w:p>
    <w:p w14:paraId="3C64AAB5" w14:textId="77777777" w:rsidR="00B35470" w:rsidRPr="00B35470" w:rsidRDefault="00B35470" w:rsidP="003E363E">
      <w:pPr>
        <w:numPr>
          <w:ilvl w:val="0"/>
          <w:numId w:val="4"/>
        </w:numPr>
        <w:autoSpaceDE w:val="0"/>
        <w:autoSpaceDN w:val="0"/>
        <w:adjustRightInd w:val="0"/>
        <w:spacing w:after="0" w:line="360" w:lineRule="auto"/>
        <w:contextualSpacing/>
        <w:jc w:val="both"/>
        <w:rPr>
          <w:rFonts w:eastAsia="Batang" w:cstheme="minorHAnsi"/>
          <w:lang w:eastAsia="ko-KR"/>
        </w:rPr>
      </w:pPr>
      <w:r w:rsidRPr="00B35470">
        <w:rPr>
          <w:rFonts w:eastAsia="Batang" w:cstheme="minorHAnsi"/>
          <w:lang w:eastAsia="ko-KR"/>
        </w:rPr>
        <w:t>Η ενημέρωση και η διευκόλυνση των επαφών του μεταπτυχιακού φοιτητή με τα συλλογικά όργανα του Δ.Π.Μ.Σ. και τις υπηρεσίες διοίκησης.</w:t>
      </w:r>
    </w:p>
    <w:p w14:paraId="7CF5B598" w14:textId="77777777" w:rsidR="00B35470" w:rsidRPr="00B35470" w:rsidRDefault="00B35470" w:rsidP="003E363E">
      <w:pPr>
        <w:numPr>
          <w:ilvl w:val="0"/>
          <w:numId w:val="4"/>
        </w:numPr>
        <w:autoSpaceDE w:val="0"/>
        <w:autoSpaceDN w:val="0"/>
        <w:adjustRightInd w:val="0"/>
        <w:spacing w:after="0" w:line="360" w:lineRule="auto"/>
        <w:contextualSpacing/>
        <w:jc w:val="both"/>
        <w:rPr>
          <w:rFonts w:eastAsia="Batang" w:cstheme="minorHAnsi"/>
          <w:lang w:eastAsia="ko-KR"/>
        </w:rPr>
      </w:pPr>
      <w:r w:rsidRPr="00B35470">
        <w:rPr>
          <w:rFonts w:eastAsia="Batang" w:cstheme="minorHAnsi"/>
          <w:lang w:eastAsia="ko-KR"/>
        </w:rPr>
        <w:t>Η παροχή βοήθειας για την κατάρτιση του ατομικού εξαμηνιαίου προγράμματος σπουδών του και τον καθορισμό του θέματος της μεταπτυχιακής διπλωματικής εργασίας.</w:t>
      </w:r>
    </w:p>
    <w:p w14:paraId="7944923C" w14:textId="77777777" w:rsidR="00B35470" w:rsidRPr="00B35470" w:rsidRDefault="00B35470" w:rsidP="003E363E">
      <w:pPr>
        <w:numPr>
          <w:ilvl w:val="0"/>
          <w:numId w:val="4"/>
        </w:numPr>
        <w:autoSpaceDE w:val="0"/>
        <w:autoSpaceDN w:val="0"/>
        <w:adjustRightInd w:val="0"/>
        <w:spacing w:after="0" w:line="360" w:lineRule="auto"/>
        <w:contextualSpacing/>
        <w:jc w:val="both"/>
        <w:rPr>
          <w:rFonts w:eastAsia="Batang" w:cstheme="minorHAnsi"/>
          <w:lang w:eastAsia="ko-KR"/>
        </w:rPr>
      </w:pPr>
      <w:r w:rsidRPr="00B35470">
        <w:rPr>
          <w:rFonts w:eastAsia="Batang" w:cstheme="minorHAnsi"/>
          <w:lang w:eastAsia="ko-KR"/>
        </w:rPr>
        <w:lastRenderedPageBreak/>
        <w:t>Ο εντοπισμός των φοιτητών που οφείλουν πολλά μαθήματα.</w:t>
      </w:r>
    </w:p>
    <w:p w14:paraId="56AAF81D" w14:textId="77777777" w:rsidR="00B35470" w:rsidRPr="00B35470" w:rsidRDefault="00B35470" w:rsidP="003E363E">
      <w:pPr>
        <w:numPr>
          <w:ilvl w:val="0"/>
          <w:numId w:val="4"/>
        </w:numPr>
        <w:autoSpaceDE w:val="0"/>
        <w:autoSpaceDN w:val="0"/>
        <w:adjustRightInd w:val="0"/>
        <w:spacing w:after="0" w:line="360" w:lineRule="auto"/>
        <w:contextualSpacing/>
        <w:jc w:val="both"/>
        <w:rPr>
          <w:rFonts w:eastAsia="Batang" w:cstheme="minorHAnsi"/>
          <w:lang w:eastAsia="ko-KR"/>
        </w:rPr>
      </w:pPr>
      <w:r w:rsidRPr="00B35470">
        <w:rPr>
          <w:rFonts w:eastAsia="Batang" w:cstheme="minorHAnsi"/>
          <w:lang w:eastAsia="ko-KR"/>
        </w:rPr>
        <w:t>Η μέριμνα και η κατάρτιση σχεδίου για αυτούς τους φοιτητές.</w:t>
      </w:r>
    </w:p>
    <w:p w14:paraId="77FD5529" w14:textId="77777777" w:rsidR="00B35470" w:rsidRPr="00B35470" w:rsidRDefault="00B35470" w:rsidP="003E363E">
      <w:pPr>
        <w:autoSpaceDE w:val="0"/>
        <w:autoSpaceDN w:val="0"/>
        <w:adjustRightInd w:val="0"/>
        <w:spacing w:after="0" w:line="360" w:lineRule="auto"/>
        <w:ind w:left="720" w:firstLine="720"/>
        <w:contextualSpacing/>
        <w:jc w:val="both"/>
        <w:rPr>
          <w:rFonts w:eastAsia="Batang" w:cstheme="minorHAnsi"/>
          <w:lang w:eastAsia="ko-KR"/>
        </w:rPr>
      </w:pPr>
      <w:r w:rsidRPr="00B35470">
        <w:rPr>
          <w:rFonts w:eastAsia="Batang" w:cstheme="minorHAnsi"/>
          <w:lang w:eastAsia="ko-KR"/>
        </w:rPr>
        <w:t>Το διδακτικό προσωπικό, το διοικητικό προσωπικό, καθώς και οι αρμόδιες υπηρεσίες του Ιδρύματος συνεργάζονται και υποστηρίζουν τους Συμβούλους Σπουδών στο έργο τους, ενώ λαμβάνουν υπόψη πληροφορίες, παρατηρήσεις, υποδείξεις και αιτήσεις τους, για τυχόν ελλείψεις, δυσλειτουργίες που δημιουργούν προβλήματα στους φοιτητές και τυχόν προτάσεις για την αντιμετώπισή τους.</w:t>
      </w:r>
    </w:p>
    <w:p w14:paraId="4CB903EC" w14:textId="77777777" w:rsidR="00B35470" w:rsidRPr="00B35470" w:rsidRDefault="00B35470" w:rsidP="003E363E">
      <w:pPr>
        <w:autoSpaceDE w:val="0"/>
        <w:autoSpaceDN w:val="0"/>
        <w:adjustRightInd w:val="0"/>
        <w:spacing w:after="0" w:line="360" w:lineRule="auto"/>
        <w:ind w:left="720" w:firstLine="720"/>
        <w:contextualSpacing/>
        <w:jc w:val="both"/>
        <w:rPr>
          <w:rFonts w:eastAsia="Batang" w:cstheme="minorHAnsi"/>
          <w:lang w:eastAsia="ko-KR"/>
        </w:rPr>
      </w:pPr>
      <w:r w:rsidRPr="00B35470">
        <w:rPr>
          <w:rFonts w:eastAsia="Batang" w:cstheme="minorHAnsi"/>
          <w:lang w:eastAsia="ko-KR"/>
        </w:rPr>
        <w:t>Κατόπιν εισήγησης της ΕΠΣ του Δ.Π.Μ.Σ. ή του Διευθυντή δύναται να ανατίθεται επικουρικό διδακτικό έργο στους υποψήφιους διδάκτορες του Τμήματος ή της Σχολής, υπό την επίβλεψη διδάσκοντος του Δ.Π.Μ.Σ. Ως επικουρικό έργο ορίζεται η επικουρία των μελών Δ.Ε.Π. κατά την άσκηση του διδακτικού τους έργου, η άσκηση των φοιτητών, η διεξαγωγή φροντιστηρίων, εργαστηριακών ασκήσεων, η εποπτεία εξετάσεων και η διόρθωση ασκήσεων. Με απόφαση της Επιτροπής Προγράμματος Σπουδών δύναται είτε να ανατίθεται επικουρικό έργο είτε να δημοσιεύεται πρόσκληση εκδήλωσης ενδιαφέροντος σε αντικείμενα που προσφέρονται στο πρόγραμμα σπουδών του Δ.Π.Μ.Σ. Στην Πρόσκληση Εκδήλωσης Ενδιαφέροντος καθορίζονται οι προθεσμίες υποβολής υποψηφιότητας καθώς και τα ειδικότερα προσόντα.</w:t>
      </w:r>
    </w:p>
    <w:p w14:paraId="70D862A7" w14:textId="77777777" w:rsidR="00B35470" w:rsidRPr="00B35470" w:rsidRDefault="00B35470" w:rsidP="003E363E">
      <w:pPr>
        <w:autoSpaceDE w:val="0"/>
        <w:autoSpaceDN w:val="0"/>
        <w:adjustRightInd w:val="0"/>
        <w:spacing w:after="0" w:line="360" w:lineRule="auto"/>
        <w:ind w:left="720" w:firstLine="720"/>
        <w:contextualSpacing/>
        <w:jc w:val="both"/>
        <w:rPr>
          <w:rFonts w:eastAsia="Batang" w:cstheme="minorHAnsi"/>
          <w:lang w:eastAsia="ko-KR"/>
        </w:rPr>
      </w:pPr>
      <w:r w:rsidRPr="00B35470">
        <w:rPr>
          <w:rFonts w:eastAsia="Batang" w:cstheme="minorHAnsi"/>
          <w:lang w:eastAsia="ko-KR"/>
        </w:rPr>
        <w:t xml:space="preserve">Οι </w:t>
      </w:r>
      <w:r w:rsidRPr="00B35470">
        <w:rPr>
          <w:rFonts w:eastAsia="Batang" w:cstheme="minorHAnsi"/>
          <w:bCs/>
          <w:lang w:eastAsia="ko-KR"/>
        </w:rPr>
        <w:t>διδάσκοντες</w:t>
      </w:r>
      <w:r w:rsidRPr="00B35470">
        <w:rPr>
          <w:rFonts w:eastAsia="Batang" w:cstheme="minorHAnsi"/>
          <w:lang w:eastAsia="ko-KR"/>
        </w:rPr>
        <w:t>, κατά το χρονικό διάστημα που τελούν σε καθεστώς εκπαιδευτικής άδειας ή αναστολής καθηκόντων, δύνανται να παρέχουν διδακτικό έργο προς το Δ.Π.Μ.Σ., εάν κρίνουν ότι το πρόγραμμά τους το επιτρέπει, υπό την προϋπόθεση βεβαίως ότι βάσει των συντρεχουσών συνθηκών τούτο είναι ουσιαστικά και πρακτικά εφικτό, ζήτημα το οποίο πρέπει κατά περίπτωση να κριθεί αρμοδίως.</w:t>
      </w:r>
    </w:p>
    <w:p w14:paraId="14B0F58A" w14:textId="63C861C8" w:rsidR="00DE0376" w:rsidRPr="003E363E" w:rsidRDefault="00DE0376" w:rsidP="003E363E">
      <w:pPr>
        <w:autoSpaceDE w:val="0"/>
        <w:autoSpaceDN w:val="0"/>
        <w:adjustRightInd w:val="0"/>
        <w:spacing w:after="0" w:line="360" w:lineRule="auto"/>
        <w:ind w:left="720" w:firstLine="720"/>
        <w:contextualSpacing/>
        <w:jc w:val="both"/>
        <w:rPr>
          <w:rFonts w:eastAsia="Batang" w:cstheme="minorHAnsi"/>
          <w:lang w:eastAsia="ko-KR"/>
        </w:rPr>
      </w:pPr>
    </w:p>
    <w:p w14:paraId="195C2DC5" w14:textId="00549891" w:rsidR="00DE0376" w:rsidRDefault="00DE0376" w:rsidP="00755BED">
      <w:pPr>
        <w:autoSpaceDE w:val="0"/>
        <w:autoSpaceDN w:val="0"/>
        <w:adjustRightInd w:val="0"/>
        <w:spacing w:after="0" w:line="276" w:lineRule="auto"/>
        <w:ind w:left="720" w:firstLine="720"/>
        <w:contextualSpacing/>
        <w:jc w:val="both"/>
        <w:rPr>
          <w:rFonts w:ascii="Arial Narrow" w:eastAsia="Batang" w:hAnsi="Arial Narrow" w:cs="Calibri"/>
          <w:sz w:val="24"/>
          <w:szCs w:val="24"/>
          <w:lang w:eastAsia="ko-KR"/>
        </w:rPr>
      </w:pPr>
    </w:p>
    <w:p w14:paraId="486D966B" w14:textId="77777777" w:rsidR="00DE0376" w:rsidRPr="00755BED" w:rsidRDefault="00DE0376" w:rsidP="00755BED">
      <w:pPr>
        <w:autoSpaceDE w:val="0"/>
        <w:autoSpaceDN w:val="0"/>
        <w:adjustRightInd w:val="0"/>
        <w:spacing w:after="0" w:line="276" w:lineRule="auto"/>
        <w:ind w:left="720" w:firstLine="720"/>
        <w:contextualSpacing/>
        <w:jc w:val="both"/>
        <w:rPr>
          <w:rFonts w:ascii="Arial Narrow" w:eastAsia="Batang" w:hAnsi="Arial Narrow" w:cs="Calibri"/>
          <w:sz w:val="24"/>
          <w:szCs w:val="24"/>
          <w:lang w:eastAsia="ko-KR"/>
        </w:rPr>
      </w:pPr>
    </w:p>
    <w:p w14:paraId="253E1ED6"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Times New Roman"/>
          <w:b/>
          <w:sz w:val="24"/>
          <w:szCs w:val="24"/>
          <w:lang w:eastAsia="ja-JP"/>
        </w:rPr>
        <w:t>Ά</w:t>
      </w:r>
      <w:r w:rsidRPr="00755BED">
        <w:rPr>
          <w:rFonts w:ascii="Arial Narrow" w:eastAsia="Batang" w:hAnsi="Arial Narrow" w:cs="Arial"/>
          <w:b/>
          <w:sz w:val="24"/>
          <w:szCs w:val="24"/>
          <w:lang w:eastAsia="ja-JP"/>
        </w:rPr>
        <w:t>ρθρο 10</w:t>
      </w:r>
    </w:p>
    <w:p w14:paraId="5B31BBA0"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Διδακτικό Προσωπικό</w:t>
      </w:r>
    </w:p>
    <w:p w14:paraId="1C5514F1"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Times New Roman"/>
          <w:b/>
          <w:sz w:val="24"/>
          <w:szCs w:val="24"/>
          <w:lang w:eastAsia="ja-JP"/>
        </w:rPr>
        <w:t>Ά</w:t>
      </w:r>
      <w:r w:rsidRPr="00755BED">
        <w:rPr>
          <w:rFonts w:ascii="Arial Narrow" w:eastAsia="Batang" w:hAnsi="Arial Narrow" w:cs="Arial"/>
          <w:b/>
          <w:sz w:val="24"/>
          <w:szCs w:val="24"/>
          <w:lang w:eastAsia="ja-JP"/>
        </w:rPr>
        <w:t>ρθρο 11</w:t>
      </w:r>
    </w:p>
    <w:p w14:paraId="071128E3"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Έσοδα Προγραμμάτων-Διαδικασία Οικονομικής Διαχείρισης</w:t>
      </w:r>
    </w:p>
    <w:p w14:paraId="385A4B55" w14:textId="77777777" w:rsidR="00755BED" w:rsidRPr="00755BED" w:rsidRDefault="00755BED" w:rsidP="00755BED">
      <w:pPr>
        <w:autoSpaceDE w:val="0"/>
        <w:autoSpaceDN w:val="0"/>
        <w:adjustRightInd w:val="0"/>
        <w:spacing w:line="276" w:lineRule="auto"/>
        <w:ind w:firstLine="720"/>
        <w:contextualSpacing/>
        <w:jc w:val="both"/>
        <w:rPr>
          <w:rFonts w:ascii="Arial Narrow" w:eastAsia="Calibri" w:hAnsi="Arial Narrow" w:cs="Calibri"/>
          <w:sz w:val="24"/>
          <w:szCs w:val="24"/>
        </w:rPr>
      </w:pPr>
    </w:p>
    <w:p w14:paraId="085D7027" w14:textId="77777777" w:rsidR="00670E5F" w:rsidRPr="00670E5F" w:rsidRDefault="00670E5F" w:rsidP="003E363E">
      <w:pPr>
        <w:autoSpaceDE w:val="0"/>
        <w:autoSpaceDN w:val="0"/>
        <w:adjustRightInd w:val="0"/>
        <w:spacing w:after="300" w:line="360" w:lineRule="auto"/>
        <w:ind w:left="-567" w:firstLine="720"/>
        <w:contextualSpacing/>
        <w:jc w:val="both"/>
        <w:rPr>
          <w:rFonts w:eastAsia="Calibri" w:cstheme="minorHAnsi"/>
        </w:rPr>
      </w:pPr>
      <w:r w:rsidRPr="00670E5F">
        <w:rPr>
          <w:rFonts w:eastAsia="Calibri" w:cstheme="minorHAnsi"/>
        </w:rPr>
        <w:t xml:space="preserve">Οι πόροι του </w:t>
      </w:r>
      <w:proofErr w:type="spellStart"/>
      <w:r w:rsidRPr="00670E5F">
        <w:rPr>
          <w:rFonts w:eastAsia="Calibri" w:cstheme="minorHAnsi"/>
        </w:rPr>
        <w:t>Διατμηματικού</w:t>
      </w:r>
      <w:proofErr w:type="spellEnd"/>
      <w:r w:rsidRPr="00670E5F">
        <w:rPr>
          <w:rFonts w:eastAsia="Calibri" w:cstheme="minorHAnsi"/>
        </w:rPr>
        <w:t xml:space="preserve"> Προγράμματος Μεταπτυχιακών Σπουδών δύναται να προέρχονται από:</w:t>
      </w:r>
    </w:p>
    <w:p w14:paraId="03A44743" w14:textId="77777777" w:rsidR="00670E5F" w:rsidRPr="00670E5F" w:rsidRDefault="00670E5F" w:rsidP="003E363E">
      <w:pPr>
        <w:numPr>
          <w:ilvl w:val="0"/>
          <w:numId w:val="17"/>
        </w:numPr>
        <w:autoSpaceDE w:val="0"/>
        <w:autoSpaceDN w:val="0"/>
        <w:adjustRightInd w:val="0"/>
        <w:spacing w:after="300" w:line="360" w:lineRule="auto"/>
        <w:contextualSpacing/>
        <w:jc w:val="both"/>
        <w:rPr>
          <w:rFonts w:eastAsia="Calibri" w:cstheme="minorHAnsi"/>
        </w:rPr>
      </w:pPr>
      <w:r w:rsidRPr="00670E5F">
        <w:rPr>
          <w:rFonts w:eastAsia="Calibri" w:cstheme="minorHAnsi"/>
        </w:rPr>
        <w:t>δωρεές, χορηγίες και πάσης φύσεως οικονομικές ενισχύσεις,</w:t>
      </w:r>
    </w:p>
    <w:p w14:paraId="504E8691" w14:textId="77777777" w:rsidR="00670E5F" w:rsidRPr="00670E5F" w:rsidRDefault="00670E5F" w:rsidP="003E363E">
      <w:pPr>
        <w:numPr>
          <w:ilvl w:val="0"/>
          <w:numId w:val="17"/>
        </w:numPr>
        <w:autoSpaceDE w:val="0"/>
        <w:autoSpaceDN w:val="0"/>
        <w:adjustRightInd w:val="0"/>
        <w:spacing w:after="300" w:line="360" w:lineRule="auto"/>
        <w:contextualSpacing/>
        <w:jc w:val="both"/>
        <w:rPr>
          <w:rFonts w:eastAsia="Calibri" w:cstheme="minorHAnsi"/>
          <w:lang w:val="en-GB"/>
        </w:rPr>
      </w:pPr>
      <w:proofErr w:type="spellStart"/>
      <w:r w:rsidRPr="00670E5F">
        <w:rPr>
          <w:rFonts w:eastAsia="Calibri" w:cstheme="minorHAnsi"/>
          <w:lang w:val="en-GB"/>
        </w:rPr>
        <w:t>κληροδοτήμ</w:t>
      </w:r>
      <w:proofErr w:type="spellEnd"/>
      <w:r w:rsidRPr="00670E5F">
        <w:rPr>
          <w:rFonts w:eastAsia="Calibri" w:cstheme="minorHAnsi"/>
          <w:lang w:val="en-GB"/>
        </w:rPr>
        <w:t>ατα,</w:t>
      </w:r>
    </w:p>
    <w:p w14:paraId="6F8D4F7A" w14:textId="77777777" w:rsidR="00670E5F" w:rsidRPr="00670E5F" w:rsidRDefault="00670E5F" w:rsidP="003E363E">
      <w:pPr>
        <w:numPr>
          <w:ilvl w:val="0"/>
          <w:numId w:val="17"/>
        </w:numPr>
        <w:autoSpaceDE w:val="0"/>
        <w:autoSpaceDN w:val="0"/>
        <w:adjustRightInd w:val="0"/>
        <w:spacing w:after="300" w:line="360" w:lineRule="auto"/>
        <w:contextualSpacing/>
        <w:jc w:val="both"/>
        <w:rPr>
          <w:rFonts w:eastAsia="Calibri" w:cstheme="minorHAnsi"/>
        </w:rPr>
      </w:pPr>
      <w:r w:rsidRPr="00670E5F">
        <w:rPr>
          <w:rFonts w:eastAsia="Calibri" w:cstheme="minorHAnsi"/>
        </w:rPr>
        <w:lastRenderedPageBreak/>
        <w:t>πόρους από ερευνητικά έργα ή προγράμματα, ιδίως της Ευρωπαϊκής Ένωσης</w:t>
      </w:r>
    </w:p>
    <w:p w14:paraId="1B2EDD41" w14:textId="77777777" w:rsidR="00670E5F" w:rsidRPr="00670E5F" w:rsidRDefault="00670E5F" w:rsidP="003E363E">
      <w:pPr>
        <w:numPr>
          <w:ilvl w:val="0"/>
          <w:numId w:val="17"/>
        </w:numPr>
        <w:autoSpaceDE w:val="0"/>
        <w:autoSpaceDN w:val="0"/>
        <w:adjustRightInd w:val="0"/>
        <w:spacing w:after="300" w:line="360" w:lineRule="auto"/>
        <w:contextualSpacing/>
        <w:jc w:val="both"/>
        <w:rPr>
          <w:rFonts w:eastAsia="Calibri" w:cstheme="minorHAnsi"/>
          <w:lang w:val="en-GB"/>
        </w:rPr>
      </w:pPr>
      <w:proofErr w:type="spellStart"/>
      <w:r w:rsidRPr="00670E5F">
        <w:rPr>
          <w:rFonts w:eastAsia="Calibri" w:cstheme="minorHAnsi"/>
          <w:lang w:val="en-GB"/>
        </w:rPr>
        <w:t>ιδίους</w:t>
      </w:r>
      <w:proofErr w:type="spellEnd"/>
      <w:r w:rsidRPr="00670E5F">
        <w:rPr>
          <w:rFonts w:eastAsia="Calibri" w:cstheme="minorHAnsi"/>
          <w:lang w:val="en-GB"/>
        </w:rPr>
        <w:t xml:space="preserve"> π</w:t>
      </w:r>
      <w:proofErr w:type="spellStart"/>
      <w:r w:rsidRPr="00670E5F">
        <w:rPr>
          <w:rFonts w:eastAsia="Calibri" w:cstheme="minorHAnsi"/>
          <w:lang w:val="en-GB"/>
        </w:rPr>
        <w:t>όρους</w:t>
      </w:r>
      <w:proofErr w:type="spellEnd"/>
      <w:r w:rsidRPr="00670E5F">
        <w:rPr>
          <w:rFonts w:eastAsia="Calibri" w:cstheme="minorHAnsi"/>
          <w:lang w:val="en-GB"/>
        </w:rPr>
        <w:t xml:space="preserve"> </w:t>
      </w:r>
      <w:proofErr w:type="spellStart"/>
      <w:r w:rsidRPr="00670E5F">
        <w:rPr>
          <w:rFonts w:eastAsia="Calibri" w:cstheme="minorHAnsi"/>
          <w:lang w:val="en-GB"/>
        </w:rPr>
        <w:t>του</w:t>
      </w:r>
      <w:proofErr w:type="spellEnd"/>
      <w:r w:rsidRPr="00670E5F">
        <w:rPr>
          <w:rFonts w:eastAsia="Calibri" w:cstheme="minorHAnsi"/>
          <w:lang w:val="en-GB"/>
        </w:rPr>
        <w:t xml:space="preserve"> ΑΠΘ </w:t>
      </w:r>
    </w:p>
    <w:p w14:paraId="6FEAC9AC" w14:textId="77777777" w:rsidR="00670E5F" w:rsidRPr="00670E5F" w:rsidRDefault="00670E5F" w:rsidP="003E363E">
      <w:pPr>
        <w:numPr>
          <w:ilvl w:val="0"/>
          <w:numId w:val="17"/>
        </w:numPr>
        <w:autoSpaceDE w:val="0"/>
        <w:autoSpaceDN w:val="0"/>
        <w:adjustRightInd w:val="0"/>
        <w:spacing w:after="300" w:line="360" w:lineRule="auto"/>
        <w:contextualSpacing/>
        <w:jc w:val="both"/>
        <w:rPr>
          <w:rFonts w:eastAsia="Calibri" w:cstheme="minorHAnsi"/>
          <w:lang w:val="en-GB"/>
        </w:rPr>
      </w:pPr>
      <w:proofErr w:type="spellStart"/>
      <w:r w:rsidRPr="00670E5F">
        <w:rPr>
          <w:rFonts w:eastAsia="Calibri" w:cstheme="minorHAnsi"/>
          <w:lang w:val="en-GB"/>
        </w:rPr>
        <w:t>κάθε</w:t>
      </w:r>
      <w:proofErr w:type="spellEnd"/>
      <w:r w:rsidRPr="00670E5F">
        <w:rPr>
          <w:rFonts w:eastAsia="Calibri" w:cstheme="minorHAnsi"/>
          <w:lang w:val="en-GB"/>
        </w:rPr>
        <w:t xml:space="preserve"> </w:t>
      </w:r>
      <w:proofErr w:type="spellStart"/>
      <w:r w:rsidRPr="00670E5F">
        <w:rPr>
          <w:rFonts w:eastAsia="Calibri" w:cstheme="minorHAnsi"/>
          <w:lang w:val="en-GB"/>
        </w:rPr>
        <w:t>άλλη</w:t>
      </w:r>
      <w:proofErr w:type="spellEnd"/>
      <w:r w:rsidRPr="00670E5F">
        <w:rPr>
          <w:rFonts w:eastAsia="Calibri" w:cstheme="minorHAnsi"/>
          <w:lang w:val="en-GB"/>
        </w:rPr>
        <w:t xml:space="preserve"> </w:t>
      </w:r>
      <w:proofErr w:type="spellStart"/>
      <w:r w:rsidRPr="00670E5F">
        <w:rPr>
          <w:rFonts w:eastAsia="Calibri" w:cstheme="minorHAnsi"/>
          <w:lang w:val="en-GB"/>
        </w:rPr>
        <w:t>νόμιμη</w:t>
      </w:r>
      <w:proofErr w:type="spellEnd"/>
      <w:r w:rsidRPr="00670E5F">
        <w:rPr>
          <w:rFonts w:eastAsia="Calibri" w:cstheme="minorHAnsi"/>
          <w:lang w:val="en-GB"/>
        </w:rPr>
        <w:t xml:space="preserve"> α</w:t>
      </w:r>
      <w:proofErr w:type="spellStart"/>
      <w:r w:rsidRPr="00670E5F">
        <w:rPr>
          <w:rFonts w:eastAsia="Calibri" w:cstheme="minorHAnsi"/>
          <w:lang w:val="en-GB"/>
        </w:rPr>
        <w:t>ιτί</w:t>
      </w:r>
      <w:proofErr w:type="spellEnd"/>
      <w:r w:rsidRPr="00670E5F">
        <w:rPr>
          <w:rFonts w:eastAsia="Calibri" w:cstheme="minorHAnsi"/>
          <w:lang w:val="en-GB"/>
        </w:rPr>
        <w:t xml:space="preserve">α. </w:t>
      </w:r>
    </w:p>
    <w:p w14:paraId="1D47BB21" w14:textId="77777777" w:rsidR="00670E5F" w:rsidRPr="00670E5F" w:rsidRDefault="00670E5F" w:rsidP="003E363E">
      <w:pPr>
        <w:numPr>
          <w:ilvl w:val="0"/>
          <w:numId w:val="17"/>
        </w:numPr>
        <w:autoSpaceDE w:val="0"/>
        <w:autoSpaceDN w:val="0"/>
        <w:adjustRightInd w:val="0"/>
        <w:spacing w:after="300" w:line="360" w:lineRule="auto"/>
        <w:contextualSpacing/>
        <w:jc w:val="both"/>
        <w:rPr>
          <w:rFonts w:eastAsia="Calibri" w:cstheme="minorHAnsi"/>
        </w:rPr>
      </w:pPr>
      <w:r w:rsidRPr="00670E5F">
        <w:rPr>
          <w:rFonts w:eastAsia="Calibri" w:cstheme="minorHAnsi"/>
        </w:rPr>
        <w:t>δωρεές, παροχές, κληροδοτήματα και κάθε είδους χορηγίες φορέων του δημόσιου τομέα, όπως ρητά αναφέρεται στην περίπτωση α΄ της παρ. 1 του άρθρου 14 του Ν. 4270/2014 (Α΄ 143) ή του ιδιωτικού τομέα,</w:t>
      </w:r>
    </w:p>
    <w:p w14:paraId="63E2AD57" w14:textId="77777777" w:rsidR="00670E5F" w:rsidRPr="00670E5F" w:rsidRDefault="00670E5F" w:rsidP="003E363E">
      <w:pPr>
        <w:autoSpaceDE w:val="0"/>
        <w:autoSpaceDN w:val="0"/>
        <w:adjustRightInd w:val="0"/>
        <w:spacing w:after="300" w:line="360" w:lineRule="auto"/>
        <w:ind w:left="-567" w:firstLine="720"/>
        <w:contextualSpacing/>
        <w:jc w:val="both"/>
        <w:rPr>
          <w:rFonts w:eastAsia="Calibri" w:cstheme="minorHAnsi"/>
        </w:rPr>
      </w:pPr>
      <w:r w:rsidRPr="00670E5F">
        <w:rPr>
          <w:rFonts w:eastAsia="Calibri" w:cstheme="minorHAnsi"/>
          <w:lang w:val="en-US"/>
        </w:rPr>
        <w:t>To</w:t>
      </w:r>
      <w:r w:rsidRPr="00670E5F">
        <w:rPr>
          <w:rFonts w:eastAsia="Calibri" w:cstheme="minorHAnsi"/>
        </w:rPr>
        <w:t xml:space="preserve"> Δ.Π.Μ.Σ. καταρτίζει σύμφωνα με τη κείμενη νομοθεσία αναλυτικό προϋπολογισμό για τα πέντε (5) έτη λειτουργίας, στον οποίο συμπεριλαμβάνονται οι πάσης φύσεως πόροι του προγράμματος και το λειτουργικό του κόστος.</w:t>
      </w:r>
    </w:p>
    <w:p w14:paraId="355B0145" w14:textId="77777777" w:rsidR="00B35470" w:rsidRPr="00755BED" w:rsidRDefault="00B35470" w:rsidP="00755BED">
      <w:pPr>
        <w:autoSpaceDE w:val="0"/>
        <w:autoSpaceDN w:val="0"/>
        <w:adjustRightInd w:val="0"/>
        <w:spacing w:after="300" w:line="360" w:lineRule="auto"/>
        <w:ind w:left="-567" w:firstLine="720"/>
        <w:contextualSpacing/>
        <w:jc w:val="both"/>
        <w:rPr>
          <w:rFonts w:ascii="Arial Narrow" w:eastAsia="Calibri" w:hAnsi="Arial Narrow" w:cs="MyriadPro-Regular"/>
          <w:sz w:val="24"/>
          <w:szCs w:val="24"/>
        </w:rPr>
      </w:pPr>
    </w:p>
    <w:p w14:paraId="216FBF01" w14:textId="77777777" w:rsidR="00755BED" w:rsidRPr="00755BED" w:rsidRDefault="00755BED" w:rsidP="00755BED">
      <w:pPr>
        <w:autoSpaceDE w:val="0"/>
        <w:autoSpaceDN w:val="0"/>
        <w:adjustRightInd w:val="0"/>
        <w:spacing w:after="0" w:line="276" w:lineRule="auto"/>
        <w:ind w:firstLine="720"/>
        <w:contextualSpacing/>
        <w:jc w:val="both"/>
        <w:rPr>
          <w:rFonts w:ascii="Arial Narrow" w:eastAsia="Calibri" w:hAnsi="Arial Narrow" w:cs="MyriadPro-Regular"/>
          <w:i/>
          <w:sz w:val="24"/>
          <w:szCs w:val="24"/>
        </w:rPr>
      </w:pPr>
    </w:p>
    <w:p w14:paraId="56FF54D1"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Times New Roman"/>
          <w:b/>
          <w:sz w:val="24"/>
          <w:szCs w:val="24"/>
          <w:lang w:eastAsia="ja-JP"/>
        </w:rPr>
        <w:t>Ά</w:t>
      </w:r>
      <w:r w:rsidRPr="00755BED">
        <w:rPr>
          <w:rFonts w:ascii="Arial Narrow" w:eastAsia="Batang" w:hAnsi="Arial Narrow" w:cs="Arial"/>
          <w:b/>
          <w:sz w:val="24"/>
          <w:szCs w:val="24"/>
          <w:lang w:eastAsia="ja-JP"/>
        </w:rPr>
        <w:t>ρθρο 12</w:t>
      </w:r>
    </w:p>
    <w:p w14:paraId="1C65AC65"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Διοικητική Υποστήριξη - Υλικοτεχνική Υποδομή</w:t>
      </w:r>
    </w:p>
    <w:p w14:paraId="039369B3" w14:textId="13E7137B" w:rsidR="00755BED" w:rsidRDefault="00755BED" w:rsidP="00755BED">
      <w:pPr>
        <w:widowControl w:val="0"/>
        <w:spacing w:after="0" w:line="276" w:lineRule="auto"/>
        <w:ind w:firstLine="720"/>
        <w:contextualSpacing/>
        <w:jc w:val="both"/>
        <w:rPr>
          <w:rFonts w:ascii="Arial Narrow" w:eastAsia="Calibri" w:hAnsi="Arial Narrow" w:cs="Times New Roman"/>
          <w:sz w:val="24"/>
          <w:szCs w:val="24"/>
        </w:rPr>
      </w:pPr>
    </w:p>
    <w:p w14:paraId="2D6F604B" w14:textId="77777777" w:rsidR="00BC339F" w:rsidRPr="00BC339F" w:rsidRDefault="00BC339F" w:rsidP="003E363E">
      <w:pPr>
        <w:widowControl w:val="0"/>
        <w:spacing w:after="0" w:line="360" w:lineRule="auto"/>
        <w:ind w:firstLine="720"/>
        <w:contextualSpacing/>
        <w:jc w:val="both"/>
        <w:rPr>
          <w:rFonts w:eastAsia="Calibri" w:cstheme="minorHAnsi"/>
        </w:rPr>
      </w:pPr>
      <w:r w:rsidRPr="00BC339F">
        <w:rPr>
          <w:rFonts w:eastAsia="Calibri" w:cstheme="minorHAnsi"/>
        </w:rPr>
        <w:t>Για την εύρυθμη λειτουργία του Δ.Π.Μ.Σ. διατίθενται αίθουσες διδασκαλίας των Σχολών Κοινωνικών και Οικονομικών Επιστημών και της Νομικής Σχολής, η υφιστάμενη υλικοτεχνική υποδομή και οι ερευνητικές μονάδες των συνεργαζόμενων τεσσάρων Τμημάτων και των δύο Σχολών.</w:t>
      </w:r>
    </w:p>
    <w:p w14:paraId="24CDEAB9" w14:textId="77777777" w:rsidR="00BC339F" w:rsidRPr="00BC339F" w:rsidRDefault="00BC339F" w:rsidP="003E363E">
      <w:pPr>
        <w:widowControl w:val="0"/>
        <w:spacing w:after="0" w:line="360" w:lineRule="auto"/>
        <w:ind w:firstLine="720"/>
        <w:contextualSpacing/>
        <w:jc w:val="both"/>
        <w:rPr>
          <w:rFonts w:eastAsia="Calibri" w:cstheme="minorHAnsi"/>
        </w:rPr>
      </w:pPr>
      <w:r w:rsidRPr="00BC339F">
        <w:rPr>
          <w:rFonts w:eastAsia="Calibri" w:cstheme="minorHAnsi"/>
        </w:rPr>
        <w:t>Η διοικητική και γραμματειακή υποστήριξη του Δ.Π.Μ.Σ. γίνεται από τη Γραμματεία του Τμήματος Οικονομικών Επιστημών.</w:t>
      </w:r>
    </w:p>
    <w:p w14:paraId="73E28B1F" w14:textId="550027C3" w:rsidR="00BC339F" w:rsidRDefault="00BC339F" w:rsidP="00755BED">
      <w:pPr>
        <w:widowControl w:val="0"/>
        <w:spacing w:after="0" w:line="276" w:lineRule="auto"/>
        <w:ind w:firstLine="720"/>
        <w:contextualSpacing/>
        <w:jc w:val="both"/>
        <w:rPr>
          <w:rFonts w:ascii="Arial Narrow" w:eastAsia="Calibri" w:hAnsi="Arial Narrow" w:cs="Times New Roman"/>
          <w:sz w:val="24"/>
          <w:szCs w:val="24"/>
        </w:rPr>
      </w:pPr>
    </w:p>
    <w:p w14:paraId="0202354A" w14:textId="29C31C5E" w:rsidR="00BC339F" w:rsidRDefault="00BC339F" w:rsidP="00755BED">
      <w:pPr>
        <w:widowControl w:val="0"/>
        <w:spacing w:after="0" w:line="276" w:lineRule="auto"/>
        <w:ind w:firstLine="720"/>
        <w:contextualSpacing/>
        <w:jc w:val="both"/>
        <w:rPr>
          <w:rFonts w:ascii="Arial Narrow" w:eastAsia="Calibri" w:hAnsi="Arial Narrow" w:cs="Times New Roman"/>
          <w:sz w:val="24"/>
          <w:szCs w:val="24"/>
        </w:rPr>
      </w:pPr>
    </w:p>
    <w:p w14:paraId="3D241CBD" w14:textId="77777777" w:rsidR="00BC339F" w:rsidRPr="00755BED" w:rsidRDefault="00BC339F" w:rsidP="00755BED">
      <w:pPr>
        <w:widowControl w:val="0"/>
        <w:spacing w:after="0" w:line="276" w:lineRule="auto"/>
        <w:ind w:firstLine="720"/>
        <w:contextualSpacing/>
        <w:jc w:val="both"/>
        <w:rPr>
          <w:rFonts w:ascii="Arial Narrow" w:eastAsia="Calibri" w:hAnsi="Arial Narrow" w:cs="Times New Roman"/>
          <w:sz w:val="24"/>
          <w:szCs w:val="24"/>
        </w:rPr>
      </w:pPr>
    </w:p>
    <w:p w14:paraId="494ACE1C" w14:textId="77777777" w:rsidR="00755BED" w:rsidRPr="008A0860" w:rsidRDefault="00755BED" w:rsidP="00755BED">
      <w:pPr>
        <w:widowControl w:val="0"/>
        <w:shd w:val="clear" w:color="auto" w:fill="D9D9D9"/>
        <w:spacing w:after="0" w:line="276" w:lineRule="auto"/>
        <w:contextualSpacing/>
        <w:jc w:val="center"/>
        <w:rPr>
          <w:rFonts w:eastAsia="Batang" w:cstheme="minorHAnsi"/>
          <w:b/>
          <w:lang w:eastAsia="ja-JP"/>
        </w:rPr>
      </w:pPr>
      <w:r w:rsidRPr="008A0860">
        <w:rPr>
          <w:rFonts w:eastAsia="Batang" w:cstheme="minorHAnsi"/>
          <w:b/>
          <w:lang w:eastAsia="ja-JP"/>
        </w:rPr>
        <w:t>Άρθρο 13</w:t>
      </w:r>
    </w:p>
    <w:p w14:paraId="55D1DAAB" w14:textId="77777777" w:rsidR="00755BED" w:rsidRPr="008A0860" w:rsidRDefault="00755BED" w:rsidP="00755BED">
      <w:pPr>
        <w:widowControl w:val="0"/>
        <w:shd w:val="clear" w:color="auto" w:fill="D9D9D9"/>
        <w:spacing w:after="0" w:line="276" w:lineRule="auto"/>
        <w:contextualSpacing/>
        <w:jc w:val="center"/>
        <w:rPr>
          <w:rFonts w:eastAsia="Batang" w:cstheme="minorHAnsi"/>
          <w:b/>
          <w:lang w:eastAsia="ja-JP"/>
        </w:rPr>
      </w:pPr>
      <w:r w:rsidRPr="008A0860">
        <w:rPr>
          <w:rFonts w:eastAsia="Batang" w:cstheme="minorHAnsi"/>
          <w:b/>
          <w:lang w:eastAsia="ja-JP"/>
        </w:rPr>
        <w:t>Τελετουργικό Αποφοίτησης</w:t>
      </w:r>
    </w:p>
    <w:p w14:paraId="6EBEAB6F" w14:textId="77777777" w:rsidR="00755BED" w:rsidRPr="008A0860" w:rsidRDefault="00755BED" w:rsidP="00755BED">
      <w:pPr>
        <w:autoSpaceDE w:val="0"/>
        <w:autoSpaceDN w:val="0"/>
        <w:adjustRightInd w:val="0"/>
        <w:spacing w:after="0" w:line="276" w:lineRule="auto"/>
        <w:ind w:firstLine="720"/>
        <w:contextualSpacing/>
        <w:rPr>
          <w:rFonts w:eastAsia="Calibri" w:cstheme="minorHAnsi"/>
          <w:color w:val="000000"/>
        </w:rPr>
      </w:pPr>
    </w:p>
    <w:p w14:paraId="3D18E998" w14:textId="77777777" w:rsidR="00911CB3" w:rsidRPr="00911CB3" w:rsidRDefault="00911CB3" w:rsidP="003E363E">
      <w:pPr>
        <w:shd w:val="clear" w:color="auto" w:fill="FFFFFF"/>
        <w:spacing w:after="0" w:line="360" w:lineRule="auto"/>
        <w:ind w:left="-567" w:firstLine="720"/>
        <w:contextualSpacing/>
        <w:jc w:val="both"/>
        <w:rPr>
          <w:rFonts w:eastAsia="Times New Roman" w:cstheme="minorHAnsi"/>
          <w:color w:val="000000"/>
          <w:lang w:eastAsia="el-GR"/>
        </w:rPr>
      </w:pPr>
      <w:r w:rsidRPr="00911CB3">
        <w:rPr>
          <w:rFonts w:eastAsia="Times New Roman" w:cstheme="minorHAnsi"/>
          <w:color w:val="000000"/>
          <w:lang w:eastAsia="el-GR"/>
        </w:rPr>
        <w:t xml:space="preserve">Η ορκωμοσία δεν αποτελεί συστατικό τύπο της επιτυχούς περάτωσης των σπουδών, είναι όμως αναγκαία προϋπόθεση για τη χορήγηση του εγγράφου τίτλου του διπλώματος. Η καθομολόγηση γίνεται στο πλαίσιο της Συνέλευσης της Σχολής, παρουσία του Διευθυντή του Δ.Π.Μ.Σ., των Προέδρων των </w:t>
      </w:r>
      <w:proofErr w:type="spellStart"/>
      <w:r w:rsidRPr="00911CB3">
        <w:rPr>
          <w:rFonts w:eastAsia="Times New Roman" w:cstheme="minorHAnsi"/>
          <w:color w:val="000000"/>
          <w:lang w:eastAsia="el-GR"/>
        </w:rPr>
        <w:t>συνεργαζομένων</w:t>
      </w:r>
      <w:proofErr w:type="spellEnd"/>
      <w:r w:rsidRPr="00911CB3">
        <w:rPr>
          <w:rFonts w:eastAsia="Times New Roman" w:cstheme="minorHAnsi"/>
          <w:color w:val="000000"/>
          <w:lang w:eastAsia="el-GR"/>
        </w:rPr>
        <w:t xml:space="preserve"> Τμημάτων και των Κοσμητόρων της Νομικής Σχολής και της Σχολής Οικονομικών και Πολιτικών Επιστημών ή των Αναπληρωτών τους και, κατά τις δυνατότητες, ενδεχομένως εκπροσώπου του Πρυτάνεως.</w:t>
      </w:r>
    </w:p>
    <w:p w14:paraId="7FC647C7" w14:textId="77777777" w:rsidR="00911CB3" w:rsidRPr="00911CB3" w:rsidRDefault="00911CB3" w:rsidP="003E363E">
      <w:pPr>
        <w:shd w:val="clear" w:color="auto" w:fill="FFFFFF"/>
        <w:spacing w:after="0" w:line="360" w:lineRule="auto"/>
        <w:ind w:left="-567" w:firstLine="720"/>
        <w:contextualSpacing/>
        <w:jc w:val="both"/>
        <w:rPr>
          <w:rFonts w:eastAsia="Times New Roman" w:cstheme="minorHAnsi"/>
          <w:color w:val="000000"/>
          <w:lang w:eastAsia="el-GR"/>
        </w:rPr>
      </w:pPr>
      <w:r w:rsidRPr="00911CB3">
        <w:rPr>
          <w:rFonts w:eastAsia="Times New Roman" w:cstheme="minorHAnsi"/>
          <w:color w:val="000000"/>
          <w:lang w:eastAsia="el-GR"/>
        </w:rPr>
        <w:t>Οι μεταπτυχιακοί φοιτητές, που έχουν ολοκληρώσει επιτυχώς το Δ.Π.Μ.Σ., σε εξαιρετικές περιπτώσεις (σπουδές, διαμονή ή εργασία στο εξωτερικό, λόγοι υγείας κ.λπ.), μπορούν να αιτηθούν στη Γραμματεία του Δ.Π.Μ.Σ. εξαίρεση από την υποχρέωση καθομολόγησης.</w:t>
      </w:r>
    </w:p>
    <w:p w14:paraId="22ED75DC" w14:textId="6BE15391" w:rsidR="00755BED" w:rsidRPr="003E363E" w:rsidRDefault="00755BED" w:rsidP="003E363E">
      <w:pPr>
        <w:shd w:val="clear" w:color="auto" w:fill="FFFFFF"/>
        <w:spacing w:after="0" w:line="360" w:lineRule="auto"/>
        <w:ind w:left="-567" w:firstLine="720"/>
        <w:contextualSpacing/>
        <w:jc w:val="both"/>
        <w:rPr>
          <w:rFonts w:eastAsia="Times New Roman" w:cstheme="minorHAnsi"/>
          <w:color w:val="000000"/>
          <w:lang w:eastAsia="el-GR"/>
        </w:rPr>
      </w:pPr>
    </w:p>
    <w:p w14:paraId="3E4FCDF3" w14:textId="77777777" w:rsidR="001F5610" w:rsidRPr="00755BED" w:rsidRDefault="001F5610" w:rsidP="00755BED">
      <w:pPr>
        <w:shd w:val="clear" w:color="auto" w:fill="FFFFFF"/>
        <w:spacing w:after="0" w:line="360" w:lineRule="auto"/>
        <w:ind w:left="-567" w:firstLine="720"/>
        <w:contextualSpacing/>
        <w:jc w:val="both"/>
        <w:rPr>
          <w:rFonts w:ascii="Arial Narrow" w:eastAsia="Times New Roman" w:hAnsi="Arial Narrow" w:cs="Arial"/>
          <w:color w:val="000000"/>
          <w:sz w:val="24"/>
          <w:szCs w:val="24"/>
          <w:lang w:eastAsia="el-GR"/>
        </w:rPr>
      </w:pPr>
    </w:p>
    <w:p w14:paraId="0ACF32D8"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Times New Roman"/>
          <w:b/>
          <w:sz w:val="24"/>
          <w:szCs w:val="24"/>
          <w:lang w:eastAsia="ja-JP"/>
        </w:rPr>
        <w:lastRenderedPageBreak/>
        <w:t>Ά</w:t>
      </w:r>
      <w:r w:rsidRPr="00755BED">
        <w:rPr>
          <w:rFonts w:ascii="Arial Narrow" w:eastAsia="Batang" w:hAnsi="Arial Narrow" w:cs="Arial"/>
          <w:b/>
          <w:sz w:val="24"/>
          <w:szCs w:val="24"/>
          <w:lang w:eastAsia="ja-JP"/>
        </w:rPr>
        <w:t>ρθρο 14</w:t>
      </w:r>
    </w:p>
    <w:p w14:paraId="49DE4B9B"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Τύπος Απονεμόμενου Διπλώματος Μεταπτυχιακών Σπουδών (Δ.Μ.Σ.)</w:t>
      </w:r>
    </w:p>
    <w:p w14:paraId="7007498E" w14:textId="77777777" w:rsidR="00755BED" w:rsidRPr="00755BED" w:rsidRDefault="00755BED" w:rsidP="00755BED">
      <w:pPr>
        <w:autoSpaceDE w:val="0"/>
        <w:autoSpaceDN w:val="0"/>
        <w:adjustRightInd w:val="0"/>
        <w:spacing w:after="0" w:line="276" w:lineRule="auto"/>
        <w:ind w:firstLine="720"/>
        <w:contextualSpacing/>
        <w:jc w:val="both"/>
        <w:rPr>
          <w:rFonts w:ascii="Arial Narrow" w:eastAsia="Calibri" w:hAnsi="Arial Narrow" w:cs="MyriadPro-Regular"/>
          <w:sz w:val="24"/>
          <w:szCs w:val="24"/>
        </w:rPr>
      </w:pPr>
    </w:p>
    <w:p w14:paraId="4E18767C" w14:textId="77777777" w:rsidR="007E33E2" w:rsidRPr="007E33E2" w:rsidRDefault="007E33E2" w:rsidP="003E363E">
      <w:pPr>
        <w:shd w:val="clear" w:color="auto" w:fill="FFFFFF"/>
        <w:spacing w:after="0" w:line="360" w:lineRule="auto"/>
        <w:ind w:left="-567" w:firstLine="720"/>
        <w:contextualSpacing/>
        <w:jc w:val="both"/>
        <w:rPr>
          <w:rFonts w:eastAsia="Times New Roman" w:cstheme="minorHAnsi"/>
          <w:color w:val="000000"/>
          <w:lang w:eastAsia="el-GR"/>
        </w:rPr>
      </w:pPr>
      <w:r w:rsidRPr="007E33E2">
        <w:rPr>
          <w:rFonts w:eastAsia="Times New Roman" w:cstheme="minorHAnsi"/>
          <w:color w:val="000000"/>
          <w:lang w:eastAsia="el-GR"/>
        </w:rPr>
        <w:t>Ο τίτλος του Διπλώματος Μεταπτυχιακών Σπουδών είναι δημόσιο έγγραφο και απονέμεται από το Δ.Π.Μ.Σ.</w:t>
      </w:r>
    </w:p>
    <w:p w14:paraId="1B863F07" w14:textId="77777777" w:rsidR="007E33E2" w:rsidRPr="007E33E2" w:rsidRDefault="007E33E2" w:rsidP="003E363E">
      <w:pPr>
        <w:shd w:val="clear" w:color="auto" w:fill="FFFFFF"/>
        <w:spacing w:after="0" w:line="360" w:lineRule="auto"/>
        <w:ind w:left="-567" w:firstLine="720"/>
        <w:contextualSpacing/>
        <w:jc w:val="both"/>
        <w:rPr>
          <w:rFonts w:eastAsia="Times New Roman" w:cstheme="minorHAnsi"/>
          <w:color w:val="000000"/>
          <w:lang w:eastAsia="el-GR"/>
        </w:rPr>
      </w:pPr>
      <w:r w:rsidRPr="007E33E2">
        <w:rPr>
          <w:rFonts w:eastAsia="Times New Roman" w:cstheme="minorHAnsi"/>
          <w:color w:val="000000"/>
          <w:lang w:eastAsia="el-GR"/>
        </w:rPr>
        <w:t>Το Δ.Μ.Σ. εκδίδεται από τη Γραμματεία του Δ.Π.Μ.Σ. Στο Δίπλωμα αναγράφονται τα Τμήματα που συμμετέχουν στην οργάνωση του Δ.Π.Μ.Σ., και το έμβλημα του Α.Π.Θ, η χρονολογία περάτωσης των σπουδών, η χρονολογία έκδοσης του Δ.Μ.Σ., ο αριθμός πρωτοκόλλου αποφοίτησης, ο τίτλος του Δ.Π.Μ.Σ., τα στοιχεία του μεταπτυχιακού φοιτητή και ο χαρακτηρισμός αξιολόγησης Καλώς, Λίαν Καλώς, Άριστα.</w:t>
      </w:r>
    </w:p>
    <w:p w14:paraId="082CAA11" w14:textId="77777777" w:rsidR="007E33E2" w:rsidRPr="007E33E2" w:rsidRDefault="007E33E2" w:rsidP="003E363E">
      <w:pPr>
        <w:shd w:val="clear" w:color="auto" w:fill="FFFFFF"/>
        <w:spacing w:after="0" w:line="360" w:lineRule="auto"/>
        <w:ind w:left="-567" w:firstLine="720"/>
        <w:contextualSpacing/>
        <w:jc w:val="both"/>
        <w:rPr>
          <w:rFonts w:eastAsia="Times New Roman" w:cstheme="minorHAnsi"/>
          <w:color w:val="000000"/>
          <w:lang w:eastAsia="el-GR"/>
        </w:rPr>
      </w:pPr>
      <w:r w:rsidRPr="007E33E2">
        <w:rPr>
          <w:rFonts w:eastAsia="Times New Roman" w:cstheme="minorHAnsi"/>
          <w:color w:val="000000"/>
          <w:lang w:eastAsia="el-GR"/>
        </w:rPr>
        <w:t>Πριν την απονομή του Δ.Μ.Σ και μετά την επιτυχή περάτωση του Δ.Π.Μ.Σ., μπορεί να χορηγείται στον απόφοιτο βεβαίωση επιτυχούς παρακολούθησης και περάτωσης του ΔΠΜΣ, σε κατάσταση ανακήρυξης.</w:t>
      </w:r>
    </w:p>
    <w:p w14:paraId="3484FC55" w14:textId="77777777" w:rsidR="007E33E2" w:rsidRPr="007E33E2" w:rsidRDefault="007E33E2" w:rsidP="003E363E">
      <w:pPr>
        <w:shd w:val="clear" w:color="auto" w:fill="FFFFFF"/>
        <w:spacing w:after="0" w:line="360" w:lineRule="auto"/>
        <w:ind w:left="-567" w:firstLine="720"/>
        <w:contextualSpacing/>
        <w:jc w:val="both"/>
        <w:rPr>
          <w:rFonts w:eastAsia="Times New Roman" w:cstheme="minorHAnsi"/>
          <w:color w:val="000000"/>
          <w:lang w:eastAsia="el-GR"/>
        </w:rPr>
      </w:pPr>
      <w:r w:rsidRPr="007E33E2">
        <w:rPr>
          <w:rFonts w:eastAsia="Times New Roman" w:cstheme="minorHAnsi"/>
          <w:color w:val="000000"/>
          <w:lang w:eastAsia="el-GR"/>
        </w:rPr>
        <w:t xml:space="preserve">Επιπλέον του Δ.Μ.Σ. χορηγείται Παράρτημα Διπλώματος [άρθρο 15 του Ν. 3374/2005 και της Υ.Α. Φ5/89656/ΒΕ/13-8-2007 (ΦΕΚ 1466 </w:t>
      </w:r>
      <w:proofErr w:type="spellStart"/>
      <w:r w:rsidRPr="007E33E2">
        <w:rPr>
          <w:rFonts w:eastAsia="Times New Roman" w:cstheme="minorHAnsi"/>
          <w:color w:val="000000"/>
          <w:lang w:eastAsia="el-GR"/>
        </w:rPr>
        <w:t>τ.Β</w:t>
      </w:r>
      <w:proofErr w:type="spellEnd"/>
      <w:r w:rsidRPr="007E33E2">
        <w:rPr>
          <w:rFonts w:eastAsia="Times New Roman" w:cstheme="minorHAnsi"/>
          <w:color w:val="000000"/>
          <w:lang w:eastAsia="el-GR"/>
        </w:rPr>
        <w:t>΄)],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p>
    <w:p w14:paraId="727F0390" w14:textId="77777777" w:rsidR="00755BED" w:rsidRPr="00755BED" w:rsidRDefault="00755BED" w:rsidP="00755BED">
      <w:pPr>
        <w:autoSpaceDE w:val="0"/>
        <w:autoSpaceDN w:val="0"/>
        <w:adjustRightInd w:val="0"/>
        <w:spacing w:after="0" w:line="360" w:lineRule="auto"/>
        <w:contextualSpacing/>
        <w:jc w:val="both"/>
        <w:rPr>
          <w:rFonts w:ascii="Arial Narrow" w:eastAsia="Calibri" w:hAnsi="Arial Narrow" w:cs="Times New Roman"/>
          <w:color w:val="FF0000"/>
          <w:sz w:val="24"/>
          <w:szCs w:val="24"/>
        </w:rPr>
      </w:pPr>
    </w:p>
    <w:p w14:paraId="0DB8A1ED"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Times New Roman"/>
          <w:b/>
          <w:sz w:val="24"/>
          <w:szCs w:val="24"/>
          <w:lang w:eastAsia="ja-JP"/>
        </w:rPr>
        <w:t>Ά</w:t>
      </w:r>
      <w:r w:rsidRPr="00755BED">
        <w:rPr>
          <w:rFonts w:ascii="Arial Narrow" w:eastAsia="Batang" w:hAnsi="Arial Narrow" w:cs="Arial"/>
          <w:b/>
          <w:sz w:val="24"/>
          <w:szCs w:val="24"/>
          <w:lang w:eastAsia="ja-JP"/>
        </w:rPr>
        <w:t>ρθρο 15</w:t>
      </w:r>
    </w:p>
    <w:p w14:paraId="7F28C940"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Λογοκλοπή</w:t>
      </w:r>
    </w:p>
    <w:p w14:paraId="191E35AB" w14:textId="77777777" w:rsidR="003640C5" w:rsidRPr="003640C5" w:rsidRDefault="003640C5" w:rsidP="003640C5">
      <w:pPr>
        <w:spacing w:after="300" w:line="360" w:lineRule="auto"/>
        <w:ind w:left="-567" w:firstLine="720"/>
        <w:contextualSpacing/>
        <w:jc w:val="both"/>
        <w:rPr>
          <w:rFonts w:eastAsia="Times New Roman" w:cstheme="minorHAnsi"/>
          <w:color w:val="000000"/>
          <w:lang w:eastAsia="el-GR"/>
        </w:rPr>
      </w:pPr>
      <w:r w:rsidRPr="003640C5">
        <w:rPr>
          <w:rFonts w:eastAsia="Times New Roman" w:cstheme="minorHAnsi"/>
          <w:color w:val="000000"/>
          <w:lang w:eastAsia="el-GR"/>
        </w:rPr>
        <w:t>Καταθέτοντας οποιαδήποτε μεταπτυχιακή εργασία, ο μεταπτυχιακός φοιτητής υποχρεούται να αναφέρει αν χρησιμοποίησε το έργο και τις απόψεις άλλων.</w:t>
      </w:r>
    </w:p>
    <w:p w14:paraId="36FD944B" w14:textId="77777777" w:rsidR="003640C5" w:rsidRPr="003640C5" w:rsidRDefault="003640C5" w:rsidP="003640C5">
      <w:pPr>
        <w:spacing w:after="300" w:line="360" w:lineRule="auto"/>
        <w:ind w:left="-567" w:firstLine="720"/>
        <w:contextualSpacing/>
        <w:jc w:val="both"/>
        <w:rPr>
          <w:rFonts w:eastAsia="Times New Roman" w:cstheme="minorHAnsi"/>
          <w:color w:val="000000"/>
          <w:lang w:eastAsia="el-GR"/>
        </w:rPr>
      </w:pPr>
      <w:r w:rsidRPr="003640C5">
        <w:rPr>
          <w:rFonts w:eastAsia="Times New Roman" w:cstheme="minorHAnsi"/>
          <w:color w:val="000000"/>
          <w:lang w:eastAsia="el-GR"/>
        </w:rPr>
        <w:t xml:space="preserve"> Η αντιγραφή θεωρείται σοβαρό ακαδημαϊκό παράπτωμα. Λογοκλοπή θεωρείται η αντιγραφή εργασίας κάποιου άλλου, καθώς και η χρησιμοποίηση εργασίας άλλου -δημοσιευμένης ή μη- χωρίς τη δέουσα αναφορά. Η παράθεση οποιουδήποτε υλικού τεκμηρίωσης, ακόμη και από μελέτες του ιδίου του μεταπτυχιακού φοιτητή, χωρίς σχετική αναφορά, μπορεί να στοιχειοθετήσει απόφαση της Επιτροπής Προγράμματος Σπουδών για διαγραφή του.</w:t>
      </w:r>
    </w:p>
    <w:p w14:paraId="392ECA48" w14:textId="77777777" w:rsidR="003640C5" w:rsidRPr="003640C5" w:rsidRDefault="003640C5" w:rsidP="003640C5">
      <w:pPr>
        <w:spacing w:after="300" w:line="360" w:lineRule="auto"/>
        <w:ind w:left="-567" w:firstLine="720"/>
        <w:contextualSpacing/>
        <w:jc w:val="both"/>
        <w:rPr>
          <w:rFonts w:eastAsia="Times New Roman" w:cstheme="minorHAnsi"/>
          <w:color w:val="000000"/>
          <w:lang w:eastAsia="el-GR"/>
        </w:rPr>
      </w:pPr>
      <w:r w:rsidRPr="003640C5">
        <w:rPr>
          <w:rFonts w:eastAsia="Times New Roman" w:cstheme="minorHAnsi"/>
          <w:color w:val="000000"/>
          <w:lang w:eastAsia="el-GR"/>
        </w:rPr>
        <w:t>Στις παραπάνω περιπτώσεις - και μετά από αιτιολογημένη εισήγηση του επιβλέποντος καθηγητή η Επιτροπή Προγράμματος Σπουδών μπορεί να αποφασίσει τη διαγραφή του μεταπτυχιακού φοιτητή.</w:t>
      </w:r>
    </w:p>
    <w:p w14:paraId="531311AF" w14:textId="77777777" w:rsidR="003640C5" w:rsidRPr="003640C5" w:rsidRDefault="003640C5" w:rsidP="003640C5">
      <w:pPr>
        <w:spacing w:after="300" w:line="360" w:lineRule="auto"/>
        <w:ind w:left="-567" w:firstLine="720"/>
        <w:contextualSpacing/>
        <w:jc w:val="both"/>
        <w:rPr>
          <w:rFonts w:eastAsia="Times New Roman" w:cstheme="minorHAnsi"/>
          <w:color w:val="000000"/>
          <w:lang w:eastAsia="el-GR"/>
        </w:rPr>
      </w:pPr>
      <w:r w:rsidRPr="003640C5">
        <w:rPr>
          <w:rFonts w:eastAsia="Times New Roman" w:cstheme="minorHAnsi"/>
          <w:color w:val="000000"/>
          <w:lang w:eastAsia="el-GR"/>
        </w:rPr>
        <w:t>Οποιοδήποτε παράπτωμα ή παράβαση ακαδημαϊκής δεοντολογίας παραπέμπεται στην ΕΠΣ του Δ.Π.Μ.Σ. για κρίση και εισήγηση για αντιμετώπιση του προβλήματος στην Επιτροπή Προγράμματος Σπουδών. Ως παραβάσεις θεωρούνται και τα παραπτώματα της αντιγραφής ή της</w:t>
      </w:r>
      <w:r w:rsidRPr="003640C5">
        <w:rPr>
          <w:rFonts w:eastAsia="Batang" w:cstheme="minorHAnsi"/>
          <w:bCs/>
          <w:color w:val="FF0000"/>
          <w:lang w:eastAsia="ja-JP"/>
        </w:rPr>
        <w:t xml:space="preserve"> </w:t>
      </w:r>
      <w:r w:rsidRPr="003640C5">
        <w:rPr>
          <w:rFonts w:eastAsia="Times New Roman" w:cstheme="minorHAnsi"/>
          <w:color w:val="000000"/>
          <w:lang w:eastAsia="el-GR"/>
        </w:rPr>
        <w:t xml:space="preserve">λογοκλοπής και γενικότερα κάθε παράβαση των διατάξεων περί πνευματικής ιδιοκτησίας από </w:t>
      </w:r>
      <w:r w:rsidRPr="003640C5">
        <w:rPr>
          <w:rFonts w:eastAsia="Times New Roman" w:cstheme="minorHAnsi"/>
          <w:color w:val="000000"/>
          <w:lang w:eastAsia="el-GR"/>
        </w:rPr>
        <w:lastRenderedPageBreak/>
        <w:t xml:space="preserve">μεταπτυχιακό φοιτητή κατά τη συγγραφή εργασιών στο πλαίσιο των μαθημάτων ή την εκπόνηση μεταπτυχιακής διπλωματικής εργασίας. </w:t>
      </w:r>
    </w:p>
    <w:p w14:paraId="1D9A4523" w14:textId="77777777" w:rsidR="003640C5" w:rsidRPr="003640C5" w:rsidRDefault="003640C5" w:rsidP="003640C5">
      <w:pPr>
        <w:spacing w:after="300" w:line="360" w:lineRule="auto"/>
        <w:ind w:left="-567" w:firstLine="720"/>
        <w:contextualSpacing/>
        <w:rPr>
          <w:rFonts w:eastAsia="Times New Roman" w:cstheme="minorHAnsi"/>
          <w:color w:val="000000"/>
          <w:lang w:eastAsia="el-GR"/>
        </w:rPr>
      </w:pPr>
      <w:r w:rsidRPr="003640C5">
        <w:rPr>
          <w:rFonts w:eastAsia="Times New Roman" w:cstheme="minorHAnsi"/>
          <w:color w:val="000000"/>
          <w:lang w:eastAsia="el-GR"/>
        </w:rPr>
        <w:t>Για παραβιάσεις κανόνων δεοντολογίας και ποιότητας σπουδών, αρμόδια είναι η Επιτροπή Δεοντολογίας του Ιδρύματος.</w:t>
      </w:r>
    </w:p>
    <w:p w14:paraId="2CFF7AF6" w14:textId="77777777" w:rsidR="003640C5" w:rsidRPr="00755BED" w:rsidRDefault="003640C5" w:rsidP="00755BED">
      <w:pPr>
        <w:spacing w:after="300" w:line="360" w:lineRule="auto"/>
        <w:ind w:left="-567" w:firstLine="720"/>
        <w:contextualSpacing/>
        <w:rPr>
          <w:rFonts w:ascii="Arial Narrow" w:eastAsia="Batang" w:hAnsi="Arial Narrow" w:cs="Times New Roman"/>
          <w:bCs/>
          <w:color w:val="FF0000"/>
          <w:sz w:val="24"/>
          <w:szCs w:val="24"/>
          <w:lang w:eastAsia="ja-JP"/>
        </w:rPr>
      </w:pPr>
    </w:p>
    <w:p w14:paraId="1ADE9584"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Times New Roman"/>
          <w:b/>
          <w:bCs/>
          <w:sz w:val="24"/>
          <w:szCs w:val="24"/>
          <w:lang w:eastAsia="ja-JP"/>
        </w:rPr>
      </w:pPr>
      <w:r w:rsidRPr="00755BED">
        <w:rPr>
          <w:rFonts w:ascii="Arial Narrow" w:eastAsia="Batang" w:hAnsi="Arial Narrow" w:cs="Times New Roman"/>
          <w:b/>
          <w:bCs/>
          <w:sz w:val="24"/>
          <w:szCs w:val="24"/>
          <w:lang w:eastAsia="ja-JP"/>
        </w:rPr>
        <w:t>Άρθρο 16</w:t>
      </w:r>
    </w:p>
    <w:p w14:paraId="681AA56B"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Times New Roman"/>
          <w:b/>
          <w:bCs/>
          <w:sz w:val="24"/>
          <w:szCs w:val="24"/>
          <w:lang w:eastAsia="ja-JP"/>
        </w:rPr>
      </w:pPr>
      <w:r w:rsidRPr="00755BED">
        <w:rPr>
          <w:rFonts w:ascii="Arial Narrow" w:eastAsia="Batang" w:hAnsi="Arial Narrow" w:cs="Times New Roman"/>
          <w:b/>
          <w:bCs/>
          <w:sz w:val="24"/>
          <w:szCs w:val="24"/>
          <w:lang w:eastAsia="ja-JP"/>
        </w:rPr>
        <w:t>Πιστοποίηση-Αξιολόγηση Π.Μ.Σ.</w:t>
      </w:r>
    </w:p>
    <w:p w14:paraId="6148EA1D" w14:textId="76E49FD6" w:rsidR="00755BED" w:rsidRDefault="00755BED" w:rsidP="00755BED">
      <w:pPr>
        <w:autoSpaceDE w:val="0"/>
        <w:autoSpaceDN w:val="0"/>
        <w:adjustRightInd w:val="0"/>
        <w:spacing w:line="360" w:lineRule="auto"/>
        <w:ind w:firstLine="720"/>
        <w:contextualSpacing/>
        <w:jc w:val="both"/>
        <w:rPr>
          <w:rFonts w:ascii="Arial Narrow" w:eastAsia="Calibri" w:hAnsi="Arial Narrow" w:cs="MyriadPro-Regular"/>
          <w:sz w:val="24"/>
          <w:szCs w:val="24"/>
        </w:rPr>
      </w:pPr>
    </w:p>
    <w:p w14:paraId="086520DC"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Σε περίπτωση που τροποποιηθεί η απόφαση ίδρυσης του Δ.Π.Μ.Σ., απαιτείται εκ νέου πιστοποίησή του από την ΕΘ.Α.Α.Ε., εφόσον η τροποποίηση αφορά σε στοιχεία  όπως στο αντικείμενο, τον σκοπό του προγράμματος, τα μαθησιακά αποτελέσματα και τα προσόντα που αποκτώνται από την επιτυχή παρακολούθησής του, καθώς και τις ειδικεύσεις που απονέμουν διαφορετικό δίπλωμα.</w:t>
      </w:r>
    </w:p>
    <w:p w14:paraId="2AAA51FE"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Το Δ.Π.Μ.Σ. αξιολογείται στο πλαίσιο της περιοδικής αξιολόγησης/ πιστοποίησης της ακαδημαϊκής μονάδας από την ΕΘ.Α.Α.Ε. Στο πλαίσιο αυτό αξιολογείται η συνολική αποτίμηση του έργου που επιτελέστηκε από το Δ.Π.Μ.Σ., ο βαθμός εκπλήρωσης των στόχων που είχαν τεθεί κατά την ίδρυσή του, η βιωσιμότητά του, η απορρόφηση των αποφοίτων στην αγορά εργασίας, ο βαθμός συμβολής του στην έρευνα, η εσωτερική αξιολόγησή του από τους μεταπτυχιακούς φοιτητές, η σκοπιμότητα παράτασης της λειτουργίας του, καθώς και λοιπά στοιχεία σχετικά με την ποιότητα του έργου που παράγεται και τη συμβολή του στην εθνική στρατηγική για την ανώτατη εκπαίδευση.</w:t>
      </w:r>
    </w:p>
    <w:p w14:paraId="63184E58"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Αν το Δ.Π.Μ.Σ. κατά το στάδιο της αξιολόγησής του κριθεί ότι δεν πληροί τις προϋποθέσεις συνέχισης της λειτουργίας του, η λειτουργία του ολοκληρώνεται με την αποφοίτηση των ήδη εγγεγραμμένων φοιτητών σύμφωνα με την απόφαση ίδρυσης και τον κανονισμό μεταπτυχιακών και διδακτορικών προγραμμάτων σπουδών.</w:t>
      </w:r>
    </w:p>
    <w:p w14:paraId="36827457"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b/>
          <w:bCs/>
        </w:rPr>
      </w:pPr>
      <w:r w:rsidRPr="00260171">
        <w:rPr>
          <w:rFonts w:eastAsia="Calibri" w:cstheme="minorHAnsi"/>
          <w:b/>
          <w:bCs/>
        </w:rPr>
        <w:t>Εσωτερική Αξιολόγηση ΜΟΔΙΠ</w:t>
      </w:r>
    </w:p>
    <w:p w14:paraId="45B5F670"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Με σκοπό τη διασφάλιση και τη βελτίωση της ποιότητας του Δ.Π.Μ.Σ. η Μονάδα Διασφάλισης Ποιότητας του Α.Π.Θ. (ΜΟ.ΔΙ.Π.) προβαίνει σε περιοδική εσωτερική αξιολόγηση του Π.Μ.Σ. στο πλαίσιο του Εσωτερικού Συστήματος Διασφάλισης Ποιότητας του Ιδρύματος και σύμφωνα με τις οδηγίες και κατευθύνσεις της ΕΘ.Α.Α.Ε.</w:t>
      </w:r>
    </w:p>
    <w:p w14:paraId="70BBEF71"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Στις υποχρεώσεις των Οργάνων Διοίκησης και των διδασκόντων του Δ.Π.Μ.Σ. εμπίπτουν και όλες οι διαδικασίες που προβλέπονται, βάσει των εκάστοτε οδηγιών και κατευθύνσεων της ΜΟ.ΔΙ.Π.-Α.Π.Θ. για την εσωτερική και εξωτερική αξιολόγηση και πιστοποίηση των Προγραμμάτων Σπουδών και των ακαδημαϊκών Μονάδων.</w:t>
      </w:r>
    </w:p>
    <w:p w14:paraId="74DDAA33"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b/>
        </w:rPr>
      </w:pPr>
      <w:r w:rsidRPr="00260171">
        <w:rPr>
          <w:rFonts w:eastAsia="Calibri" w:cstheme="minorHAnsi"/>
          <w:b/>
        </w:rPr>
        <w:t>Αξιολόγηση διδασκόντων και μαθημάτων από τους φοιτητές</w:t>
      </w:r>
    </w:p>
    <w:p w14:paraId="76D752F2"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lastRenderedPageBreak/>
        <w:t>Με αποκλειστικό σκοπό τη βελτίωση του επιπέδου σπουδών του Δ.Π.Μ.Σ. και με απόλυτη διασφάλιση της ανωνυμίας τους, οι φοιτητές καλούνται να προβαίνουν σε αξιολόγηση των μαθημάτων και των διδασκόντων κάθε εξαμήνου.</w:t>
      </w:r>
    </w:p>
    <w:p w14:paraId="3D9607D3"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Για λόγους ομοιόμορφης τήρησης στατιστικών στοιχείων και δυνατότητας εξαγωγής αξιοποιήσιμων για το εκπαιδευτικό έργο των Τμημάτων και συνολικά του Ιδρύματος συμπερασμάτων, τα ερωτηματολόγια αξιολόγησης καταρτίζονται από τη ΜΟ.ΔΙ.Π. και μπορούν να διαφοροποιούνται μερικώς, βάσει των ιδιαίτερων χαρακτηριστικών και αναγκών κάθε ακαδημαϊκής μονάδας ή/και κάθε μαθήματος. Η συμπλήρωσή τους πραγματοποιείται ηλεκτρονικά.</w:t>
      </w:r>
    </w:p>
    <w:p w14:paraId="3FB6F182"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 xml:space="preserve">Η διεξαγωγή της αξιολόγησης γίνεται με ευθύνη της </w:t>
      </w:r>
      <w:proofErr w:type="spellStart"/>
      <w:r w:rsidRPr="00260171">
        <w:rPr>
          <w:rFonts w:eastAsia="Calibri" w:cstheme="minorHAnsi"/>
        </w:rPr>
        <w:t>λειτουργούσας</w:t>
      </w:r>
      <w:proofErr w:type="spellEnd"/>
      <w:r w:rsidRPr="00260171">
        <w:rPr>
          <w:rFonts w:eastAsia="Calibri" w:cstheme="minorHAnsi"/>
        </w:rPr>
        <w:t xml:space="preserve"> σε κάθε Τμήμα του Α.Π.Θ., Ομάδας Εσωτερικής Αξιολόγησης (ΟΜ.Ε.Α.), σε συνεργασία με τη ΜΟ.ΔΙ.Π του Α.Π.Θ., και πραγματοποιείται μέσω του πληροφοριακού Συστήματος Διαχείρισης Ποιότητας (Σ.Δ.Π.) της τελευταίας. Η Διοίκηση και η ΟΜ.Ε.Α. του Τμήματος οφείλουν να προβαίνουν σε συστηματικές ενέργειες για την προσέλευση φοιτητών στην αξιολόγηση, σύμφωνα με τις κατευθύνσεις της ΜΟ.ΔΙ.Π. και τις σχετικές αποφάσεις της Συγκλήτου.</w:t>
      </w:r>
    </w:p>
    <w:p w14:paraId="685BE97B"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Η ΟΜ.Ε.Α. κάθε Τμήματος παρακολουθεί, μέσω του πληροφοριακού Συστήματος Διαχείρισης Ποιότητας (Σ.Δ.Π.) της ΜΟ.ΔΙ.Π., τον βαθμό συμμετοχής των φοιτητών στη διαδικασία της αξιολόγησης, αναλύει τα σχετικά αποτελέσματα και ενημερώνει επ’ αυτών τα Όργανα Διοίκησης του Δ.Π.Μ.Σ. και της αντίστοιχης ακαδημαϊκής μονάδας. Τα ερωτηματολόγια αξιολόγησης αφορούν σε κάθε διδασκόμενο μάθημα και σε κάθε διδάσκοντα ξεχωριστά.</w:t>
      </w:r>
    </w:p>
    <w:p w14:paraId="29190B0C"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r w:rsidRPr="00260171">
        <w:rPr>
          <w:rFonts w:eastAsia="Calibri" w:cstheme="minorHAnsi"/>
        </w:rPr>
        <w:t>Τα όργανα διοίκησης του Δ.Π.Μ.Σ. και της ακαδημαϊκής μονάδας, σε συνεργασία με την αντίστοιχη ΟΜ.Ε.Α., οφείλουν να μελετούν τα αποτελέσματα της αξιολόγησης, να ανακοινώνουν τις συναγόμενες διαπιστώσεις τους, να αποφασίζουν τη δημοσιοποίηση των συνοπτικών αποτελεσμάτων της αξιολόγησης, όταν κρίνεται αναγκαίο και πάντως μετά την ανακοίνωση της βαθμολογίας των μαθημάτων του εξαμήνου, σύμφωνα με την ισχύουσα Νομοθεσία για την προστασία Δεδομένων Προσωπικού Χαρακτήρα, και να αναλαμβάνουν δράσεις για την αντιμετώπιση τυχόν προβλημάτων.</w:t>
      </w:r>
    </w:p>
    <w:p w14:paraId="40C98C66" w14:textId="77777777" w:rsidR="00260171" w:rsidRPr="00260171" w:rsidRDefault="00260171" w:rsidP="003E363E">
      <w:pPr>
        <w:autoSpaceDE w:val="0"/>
        <w:autoSpaceDN w:val="0"/>
        <w:adjustRightInd w:val="0"/>
        <w:spacing w:line="360" w:lineRule="auto"/>
        <w:ind w:firstLine="720"/>
        <w:contextualSpacing/>
        <w:jc w:val="both"/>
        <w:rPr>
          <w:rFonts w:eastAsia="Calibri" w:cstheme="minorHAnsi"/>
        </w:rPr>
      </w:pPr>
    </w:p>
    <w:p w14:paraId="25C43DE4" w14:textId="24711141" w:rsidR="00260171" w:rsidRDefault="00260171" w:rsidP="00755BED">
      <w:pPr>
        <w:autoSpaceDE w:val="0"/>
        <w:autoSpaceDN w:val="0"/>
        <w:adjustRightInd w:val="0"/>
        <w:spacing w:line="360" w:lineRule="auto"/>
        <w:ind w:firstLine="720"/>
        <w:contextualSpacing/>
        <w:jc w:val="both"/>
        <w:rPr>
          <w:rFonts w:ascii="Arial Narrow" w:eastAsia="Calibri" w:hAnsi="Arial Narrow" w:cs="MyriadPro-Regular"/>
          <w:sz w:val="24"/>
          <w:szCs w:val="24"/>
        </w:rPr>
      </w:pPr>
    </w:p>
    <w:p w14:paraId="20AFACB4" w14:textId="0E813C50" w:rsidR="004264EF" w:rsidRDefault="004264EF" w:rsidP="00755BED">
      <w:pPr>
        <w:autoSpaceDE w:val="0"/>
        <w:autoSpaceDN w:val="0"/>
        <w:adjustRightInd w:val="0"/>
        <w:spacing w:line="360" w:lineRule="auto"/>
        <w:ind w:firstLine="720"/>
        <w:contextualSpacing/>
        <w:jc w:val="both"/>
        <w:rPr>
          <w:rFonts w:ascii="Arial Narrow" w:eastAsia="Calibri" w:hAnsi="Arial Narrow" w:cs="MyriadPro-Regular"/>
          <w:sz w:val="24"/>
          <w:szCs w:val="24"/>
        </w:rPr>
      </w:pPr>
    </w:p>
    <w:p w14:paraId="0EF38CC3" w14:textId="77777777" w:rsidR="004264EF" w:rsidRPr="00755BED" w:rsidRDefault="004264EF" w:rsidP="00755BED">
      <w:pPr>
        <w:autoSpaceDE w:val="0"/>
        <w:autoSpaceDN w:val="0"/>
        <w:adjustRightInd w:val="0"/>
        <w:spacing w:line="360" w:lineRule="auto"/>
        <w:ind w:firstLine="720"/>
        <w:contextualSpacing/>
        <w:jc w:val="both"/>
        <w:rPr>
          <w:rFonts w:ascii="Arial Narrow" w:eastAsia="Calibri" w:hAnsi="Arial Narrow" w:cs="MyriadPro-Regular"/>
          <w:sz w:val="24"/>
          <w:szCs w:val="24"/>
        </w:rPr>
      </w:pPr>
    </w:p>
    <w:p w14:paraId="4EE1F2F5"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Times New Roman"/>
          <w:b/>
          <w:sz w:val="24"/>
          <w:szCs w:val="24"/>
          <w:lang w:eastAsia="ja-JP"/>
        </w:rPr>
        <w:t>Ά</w:t>
      </w:r>
      <w:r w:rsidRPr="00755BED">
        <w:rPr>
          <w:rFonts w:ascii="Arial Narrow" w:eastAsia="Batang" w:hAnsi="Arial Narrow" w:cs="Arial"/>
          <w:b/>
          <w:sz w:val="24"/>
          <w:szCs w:val="24"/>
          <w:lang w:eastAsia="ja-JP"/>
        </w:rPr>
        <w:t>ρθρο 17</w:t>
      </w:r>
    </w:p>
    <w:p w14:paraId="4D3280D6"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 xml:space="preserve">Οδηγός Σπουδών </w:t>
      </w:r>
    </w:p>
    <w:p w14:paraId="34D497CA" w14:textId="77777777" w:rsidR="004264EF" w:rsidRPr="004264EF" w:rsidRDefault="004264EF" w:rsidP="003E363E">
      <w:pPr>
        <w:autoSpaceDE w:val="0"/>
        <w:autoSpaceDN w:val="0"/>
        <w:adjustRightInd w:val="0"/>
        <w:spacing w:line="360" w:lineRule="auto"/>
        <w:ind w:firstLine="567"/>
        <w:contextualSpacing/>
        <w:jc w:val="both"/>
        <w:rPr>
          <w:rFonts w:eastAsia="Calibri" w:cstheme="minorHAnsi"/>
          <w:lang w:val="en-GB"/>
        </w:rPr>
      </w:pPr>
      <w:r w:rsidRPr="004264EF">
        <w:rPr>
          <w:rFonts w:eastAsia="Calibri" w:cstheme="minorHAnsi"/>
        </w:rPr>
        <w:lastRenderedPageBreak/>
        <w:t xml:space="preserve">Το Δ.Π.Μ.Σ. εκδίδει Οδηγό Σπουδών με σκοπό την ενημέρωση των μεταπτυχιακών φοιτητών για την λειτουργία του. </w:t>
      </w:r>
      <w:r w:rsidRPr="004264EF">
        <w:rPr>
          <w:rFonts w:eastAsia="Calibri" w:cstheme="minorHAnsi"/>
          <w:lang w:val="en-GB"/>
        </w:rPr>
        <w:t xml:space="preserve">Ο </w:t>
      </w:r>
      <w:proofErr w:type="spellStart"/>
      <w:r w:rsidRPr="004264EF">
        <w:rPr>
          <w:rFonts w:eastAsia="Calibri" w:cstheme="minorHAnsi"/>
          <w:lang w:val="en-GB"/>
        </w:rPr>
        <w:t>Οδηγός</w:t>
      </w:r>
      <w:proofErr w:type="spellEnd"/>
      <w:r w:rsidRPr="004264EF">
        <w:rPr>
          <w:rFonts w:eastAsia="Calibri" w:cstheme="minorHAnsi"/>
          <w:lang w:val="en-GB"/>
        </w:rPr>
        <w:t xml:space="preserve"> Σπ</w:t>
      </w:r>
      <w:proofErr w:type="spellStart"/>
      <w:r w:rsidRPr="004264EF">
        <w:rPr>
          <w:rFonts w:eastAsia="Calibri" w:cstheme="minorHAnsi"/>
          <w:lang w:val="en-GB"/>
        </w:rPr>
        <w:t>ουδών</w:t>
      </w:r>
      <w:proofErr w:type="spellEnd"/>
      <w:r w:rsidRPr="004264EF">
        <w:rPr>
          <w:rFonts w:eastAsia="Calibri" w:cstheme="minorHAnsi"/>
          <w:lang w:val="en-GB"/>
        </w:rPr>
        <w:t xml:space="preserve"> </w:t>
      </w:r>
      <w:proofErr w:type="spellStart"/>
      <w:r w:rsidRPr="004264EF">
        <w:rPr>
          <w:rFonts w:eastAsia="Calibri" w:cstheme="minorHAnsi"/>
          <w:lang w:val="en-GB"/>
        </w:rPr>
        <w:t>δύν</w:t>
      </w:r>
      <w:proofErr w:type="spellEnd"/>
      <w:r w:rsidRPr="004264EF">
        <w:rPr>
          <w:rFonts w:eastAsia="Calibri" w:cstheme="minorHAnsi"/>
          <w:lang w:val="en-GB"/>
        </w:rPr>
        <w:t>αται να π</w:t>
      </w:r>
      <w:proofErr w:type="spellStart"/>
      <w:r w:rsidRPr="004264EF">
        <w:rPr>
          <w:rFonts w:eastAsia="Calibri" w:cstheme="minorHAnsi"/>
          <w:lang w:val="en-GB"/>
        </w:rPr>
        <w:t>εριλ</w:t>
      </w:r>
      <w:proofErr w:type="spellEnd"/>
      <w:r w:rsidRPr="004264EF">
        <w:rPr>
          <w:rFonts w:eastAsia="Calibri" w:cstheme="minorHAnsi"/>
          <w:lang w:val="en-GB"/>
        </w:rPr>
        <w:t>αμβάνει:</w:t>
      </w:r>
    </w:p>
    <w:p w14:paraId="5ACFEF6E"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rPr>
      </w:pPr>
      <w:r w:rsidRPr="004264EF">
        <w:rPr>
          <w:rFonts w:eastAsia="Calibri" w:cstheme="minorHAnsi"/>
        </w:rPr>
        <w:t>Γενικές Πληροφορίες καθώς και χρήσιμες ηλεκτρονικές πληροφορίες για το Ίδρυμα και το Τμήμα, ειδικότερα για διοικητικές υπηρεσίες ή συλλογικά όργανα που μπορεί να απευθυνθεί ο μεταπτυχιακός φοιτητής για την επιτυχή ολοκλήρωση των σπουδών του.</w:t>
      </w:r>
    </w:p>
    <w:p w14:paraId="76214100"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rPr>
      </w:pPr>
      <w:r w:rsidRPr="004264EF">
        <w:rPr>
          <w:rFonts w:eastAsia="Calibri" w:cstheme="minorHAnsi"/>
        </w:rPr>
        <w:t>Τον σκοπό, το αντικείμενο του Δ.Π.Μ.Σ. καθώς και τα αποκτώμενα προσόντα μετά την απονομή του Διπλώματος Μεταπτυχιακών Σπουδών (Δ.Μ.Σ.).</w:t>
      </w:r>
    </w:p>
    <w:p w14:paraId="74C7885F"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rPr>
      </w:pPr>
      <w:r w:rsidRPr="004264EF">
        <w:rPr>
          <w:rFonts w:eastAsia="Calibri" w:cstheme="minorHAnsi"/>
        </w:rPr>
        <w:t>Το ακαδημαϊκό ημερολόγιο, το οποίο περιλαμβάνει τις ημερομηνίες έναρξης και λήξης των ακαδημαϊκών εξαμήνων, των εξεταστικών περιόδων, των αργιών, των περιόδων παρουσιάσεων μεταπτυχιακών διπλωματικών εργασιών και τυχόν άλλων υποχρεώσεων όπως πρακτικής άσκησης, σεμιναρίων, συνεδρίων κ.α.</w:t>
      </w:r>
    </w:p>
    <w:p w14:paraId="25C78998"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rPr>
      </w:pPr>
      <w:r w:rsidRPr="004264EF">
        <w:rPr>
          <w:rFonts w:eastAsia="Calibri" w:cstheme="minorHAnsi"/>
        </w:rPr>
        <w:t>Το πρόγραμμα μαθημάτων, τις ειδικεύσεις (εφόσον υφίστανται), τις πιστωτικές μονάδες, το διδακτικό προσωπικό, τα δικαιώματα και τις υποχρεώσεις των μεταπτυχιακών φοιτητών.</w:t>
      </w:r>
    </w:p>
    <w:p w14:paraId="72F6410A"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rPr>
      </w:pPr>
      <w:r w:rsidRPr="004264EF">
        <w:rPr>
          <w:rFonts w:eastAsia="Calibri" w:cstheme="minorHAnsi"/>
        </w:rPr>
        <w:t>Την επίσημη γλώσσα διδασκαλίας και εκπόνησης της μεταπτυχιακής διπλωματικής εργασίας.</w:t>
      </w:r>
    </w:p>
    <w:p w14:paraId="6C2A1F01"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rPr>
      </w:pPr>
      <w:r w:rsidRPr="004264EF">
        <w:rPr>
          <w:rFonts w:eastAsia="Calibri" w:cstheme="minorHAnsi"/>
        </w:rPr>
        <w:t xml:space="preserve">Η διοίκηση του Δ.Π.Μ.Σ. </w:t>
      </w:r>
    </w:p>
    <w:p w14:paraId="26F46BAA"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lang w:val="en-GB"/>
        </w:rPr>
      </w:pPr>
      <w:proofErr w:type="spellStart"/>
      <w:r w:rsidRPr="004264EF">
        <w:rPr>
          <w:rFonts w:eastAsia="Calibri" w:cstheme="minorHAnsi"/>
          <w:lang w:val="en-GB"/>
        </w:rPr>
        <w:t>Βάσεις</w:t>
      </w:r>
      <w:proofErr w:type="spellEnd"/>
      <w:r w:rsidRPr="004264EF">
        <w:rPr>
          <w:rFonts w:eastAsia="Calibri" w:cstheme="minorHAnsi"/>
          <w:lang w:val="en-GB"/>
        </w:rPr>
        <w:t xml:space="preserve"> </w:t>
      </w:r>
      <w:proofErr w:type="spellStart"/>
      <w:r w:rsidRPr="004264EF">
        <w:rPr>
          <w:rFonts w:eastAsia="Calibri" w:cstheme="minorHAnsi"/>
          <w:lang w:val="en-GB"/>
        </w:rPr>
        <w:t>δεδομένων</w:t>
      </w:r>
      <w:proofErr w:type="spellEnd"/>
      <w:r w:rsidRPr="004264EF">
        <w:rPr>
          <w:rFonts w:eastAsia="Calibri" w:cstheme="minorHAnsi"/>
          <w:lang w:val="en-GB"/>
        </w:rPr>
        <w:t>.</w:t>
      </w:r>
    </w:p>
    <w:p w14:paraId="09D32DCE"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lang w:val="en-GB"/>
        </w:rPr>
      </w:pPr>
      <w:proofErr w:type="spellStart"/>
      <w:r w:rsidRPr="004264EF">
        <w:rPr>
          <w:rFonts w:eastAsia="Calibri" w:cstheme="minorHAnsi"/>
          <w:lang w:val="en-GB"/>
        </w:rPr>
        <w:t>Χρήση</w:t>
      </w:r>
      <w:proofErr w:type="spellEnd"/>
      <w:r w:rsidRPr="004264EF">
        <w:rPr>
          <w:rFonts w:eastAsia="Calibri" w:cstheme="minorHAnsi"/>
          <w:lang w:val="en-GB"/>
        </w:rPr>
        <w:t xml:space="preserve"> </w:t>
      </w:r>
      <w:proofErr w:type="spellStart"/>
      <w:r w:rsidRPr="004264EF">
        <w:rPr>
          <w:rFonts w:eastAsia="Calibri" w:cstheme="minorHAnsi"/>
          <w:lang w:val="en-GB"/>
        </w:rPr>
        <w:t>Βι</w:t>
      </w:r>
      <w:proofErr w:type="spellEnd"/>
      <w:r w:rsidRPr="004264EF">
        <w:rPr>
          <w:rFonts w:eastAsia="Calibri" w:cstheme="minorHAnsi"/>
          <w:lang w:val="en-GB"/>
        </w:rPr>
        <w:t>βλιοθήκης.</w:t>
      </w:r>
    </w:p>
    <w:p w14:paraId="0590F189" w14:textId="77777777" w:rsidR="004264EF" w:rsidRPr="004264EF" w:rsidRDefault="004264EF" w:rsidP="003E363E">
      <w:pPr>
        <w:numPr>
          <w:ilvl w:val="0"/>
          <w:numId w:val="6"/>
        </w:numPr>
        <w:autoSpaceDE w:val="0"/>
        <w:autoSpaceDN w:val="0"/>
        <w:adjustRightInd w:val="0"/>
        <w:spacing w:line="360" w:lineRule="auto"/>
        <w:contextualSpacing/>
        <w:jc w:val="both"/>
        <w:rPr>
          <w:rFonts w:eastAsia="Calibri" w:cstheme="minorHAnsi"/>
        </w:rPr>
      </w:pPr>
      <w:r w:rsidRPr="004264EF">
        <w:rPr>
          <w:rFonts w:eastAsia="Calibri" w:cstheme="minorHAnsi"/>
        </w:rPr>
        <w:t>Υπηρεσίες προς τους μεταπτυχιακούς φοιτητές.</w:t>
      </w:r>
    </w:p>
    <w:p w14:paraId="3575C48E" w14:textId="02024E33" w:rsidR="004264EF" w:rsidRPr="003E363E" w:rsidRDefault="004264EF" w:rsidP="003E363E">
      <w:pPr>
        <w:autoSpaceDE w:val="0"/>
        <w:autoSpaceDN w:val="0"/>
        <w:adjustRightInd w:val="0"/>
        <w:spacing w:line="360" w:lineRule="auto"/>
        <w:ind w:firstLine="567"/>
        <w:contextualSpacing/>
        <w:jc w:val="both"/>
        <w:rPr>
          <w:rFonts w:eastAsia="Calibri" w:cstheme="minorHAnsi"/>
        </w:rPr>
      </w:pPr>
    </w:p>
    <w:p w14:paraId="2D7EA4CA" w14:textId="6E849DF1" w:rsidR="004264EF" w:rsidRDefault="004264EF" w:rsidP="00755BED">
      <w:pPr>
        <w:autoSpaceDE w:val="0"/>
        <w:autoSpaceDN w:val="0"/>
        <w:adjustRightInd w:val="0"/>
        <w:spacing w:line="276" w:lineRule="auto"/>
        <w:ind w:firstLine="567"/>
        <w:contextualSpacing/>
        <w:jc w:val="both"/>
        <w:rPr>
          <w:rFonts w:ascii="Arial Narrow" w:eastAsia="Calibri" w:hAnsi="Arial Narrow" w:cs="Calibri"/>
          <w:sz w:val="24"/>
          <w:szCs w:val="24"/>
        </w:rPr>
      </w:pPr>
    </w:p>
    <w:p w14:paraId="70AC1F1C" w14:textId="77777777" w:rsidR="004264EF" w:rsidRPr="00755BED" w:rsidRDefault="004264EF" w:rsidP="00755BED">
      <w:pPr>
        <w:autoSpaceDE w:val="0"/>
        <w:autoSpaceDN w:val="0"/>
        <w:adjustRightInd w:val="0"/>
        <w:spacing w:line="276" w:lineRule="auto"/>
        <w:ind w:firstLine="567"/>
        <w:contextualSpacing/>
        <w:jc w:val="both"/>
        <w:rPr>
          <w:rFonts w:ascii="Arial Narrow" w:eastAsia="Calibri" w:hAnsi="Arial Narrow" w:cs="Calibri"/>
          <w:sz w:val="24"/>
          <w:szCs w:val="24"/>
        </w:rPr>
      </w:pPr>
    </w:p>
    <w:p w14:paraId="2EE4D51F"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Times New Roman"/>
          <w:b/>
          <w:sz w:val="24"/>
          <w:szCs w:val="24"/>
          <w:lang w:eastAsia="ja-JP"/>
        </w:rPr>
        <w:t>Ά</w:t>
      </w:r>
      <w:r w:rsidRPr="00755BED">
        <w:rPr>
          <w:rFonts w:ascii="Arial Narrow" w:eastAsia="Batang" w:hAnsi="Arial Narrow" w:cs="Arial"/>
          <w:b/>
          <w:sz w:val="24"/>
          <w:szCs w:val="24"/>
          <w:lang w:eastAsia="ja-JP"/>
        </w:rPr>
        <w:t>ρθρο 18</w:t>
      </w:r>
    </w:p>
    <w:p w14:paraId="1BD0C760" w14:textId="77777777" w:rsidR="00755BED" w:rsidRPr="00755BED" w:rsidRDefault="00755BED" w:rsidP="00755BED">
      <w:pPr>
        <w:widowControl w:val="0"/>
        <w:shd w:val="clear" w:color="auto" w:fill="D9D9D9"/>
        <w:spacing w:after="0" w:line="276" w:lineRule="auto"/>
        <w:contextualSpacing/>
        <w:jc w:val="center"/>
        <w:rPr>
          <w:rFonts w:ascii="Arial Narrow" w:eastAsia="Batang" w:hAnsi="Arial Narrow" w:cs="Arial"/>
          <w:b/>
          <w:sz w:val="24"/>
          <w:szCs w:val="24"/>
          <w:lang w:eastAsia="ja-JP"/>
        </w:rPr>
      </w:pPr>
      <w:r w:rsidRPr="00755BED">
        <w:rPr>
          <w:rFonts w:ascii="Arial Narrow" w:eastAsia="Batang" w:hAnsi="Arial Narrow" w:cs="Arial"/>
          <w:b/>
          <w:sz w:val="24"/>
          <w:szCs w:val="24"/>
          <w:lang w:eastAsia="ja-JP"/>
        </w:rPr>
        <w:t>Μεταβατικές ρυθμίσεις</w:t>
      </w:r>
    </w:p>
    <w:p w14:paraId="337D81CC" w14:textId="77777777" w:rsidR="00755BED" w:rsidRPr="003E363E" w:rsidRDefault="00755BED" w:rsidP="003E363E">
      <w:pPr>
        <w:spacing w:line="360" w:lineRule="auto"/>
        <w:ind w:firstLine="720"/>
        <w:contextualSpacing/>
        <w:jc w:val="both"/>
        <w:rPr>
          <w:rFonts w:eastAsia="Calibri" w:cstheme="minorHAnsi"/>
          <w:bCs/>
          <w:lang w:eastAsia="ja-JP"/>
        </w:rPr>
      </w:pPr>
    </w:p>
    <w:p w14:paraId="38CE8A52" w14:textId="77777777" w:rsidR="00F1596E" w:rsidRPr="00F1596E" w:rsidRDefault="00F1596E" w:rsidP="003E363E">
      <w:pPr>
        <w:spacing w:after="300" w:line="360" w:lineRule="auto"/>
        <w:ind w:left="-567"/>
        <w:jc w:val="both"/>
        <w:rPr>
          <w:rFonts w:eastAsia="Times New Roman" w:cstheme="minorHAnsi"/>
          <w:bCs/>
          <w:lang w:eastAsia="ja-JP"/>
        </w:rPr>
      </w:pPr>
      <w:r w:rsidRPr="00F1596E">
        <w:rPr>
          <w:rFonts w:eastAsia="Times New Roman" w:cstheme="minorHAnsi"/>
          <w:bCs/>
          <w:lang w:eastAsia="ja-JP"/>
        </w:rPr>
        <w:t>Οποιοδήποτε θέμα προκύψει στο μέλλον που δεν καλύπτεται από την σχετική νομοθεσία ή τον Κανονισμό Μεταπτυχιακών Σπουδών, θα αντιμετωπιστεί με αποφάσεις συλλογικών οργάνων, με τροποποίηση του Κανονισμού και με δημοσίευση στην εφημερίδα της Κυβερνήσεως.</w:t>
      </w:r>
    </w:p>
    <w:p w14:paraId="135C4893" w14:textId="3C233A8F" w:rsidR="00755BED" w:rsidRPr="003E363E" w:rsidRDefault="00755BED" w:rsidP="003E363E">
      <w:pPr>
        <w:pStyle w:val="1"/>
        <w:widowControl w:val="0"/>
        <w:spacing w:before="60" w:after="60" w:line="360" w:lineRule="auto"/>
        <w:ind w:left="-630" w:right="40" w:firstLine="0"/>
        <w:jc w:val="center"/>
        <w:rPr>
          <w:rStyle w:val="normalchar1"/>
          <w:rFonts w:asciiTheme="minorHAnsi" w:hAnsiTheme="minorHAnsi" w:cstheme="minorHAnsi"/>
          <w:b/>
          <w:bCs/>
        </w:rPr>
      </w:pPr>
    </w:p>
    <w:p w14:paraId="2E8A4C3A" w14:textId="0A9B2377" w:rsidR="00D61B11" w:rsidRPr="003E363E" w:rsidRDefault="00D61B11" w:rsidP="003E363E">
      <w:pPr>
        <w:pStyle w:val="1"/>
        <w:widowControl w:val="0"/>
        <w:spacing w:before="60" w:after="60" w:line="360" w:lineRule="auto"/>
        <w:ind w:left="-630" w:right="40" w:firstLine="0"/>
        <w:jc w:val="center"/>
        <w:rPr>
          <w:rStyle w:val="normalchar1"/>
          <w:rFonts w:asciiTheme="minorHAnsi" w:hAnsiTheme="minorHAnsi" w:cstheme="minorHAnsi"/>
          <w:b/>
          <w:bCs/>
        </w:rPr>
      </w:pPr>
    </w:p>
    <w:p w14:paraId="04F324BD" w14:textId="77777777" w:rsidR="00D61B11" w:rsidRPr="00D61B11" w:rsidRDefault="00D61B11" w:rsidP="003E363E">
      <w:pPr>
        <w:spacing w:after="0" w:line="360" w:lineRule="auto"/>
        <w:ind w:left="-426"/>
        <w:jc w:val="both"/>
        <w:rPr>
          <w:rFonts w:eastAsia="Times New Roman" w:cstheme="minorHAnsi"/>
          <w:b/>
          <w:bCs/>
          <w:color w:val="000000" w:themeColor="text1"/>
        </w:rPr>
      </w:pPr>
      <w:r w:rsidRPr="00D61B11">
        <w:rPr>
          <w:rFonts w:eastAsia="Times New Roman" w:cstheme="minorHAnsi"/>
          <w:b/>
          <w:bCs/>
          <w:color w:val="000000" w:themeColor="text1"/>
        </w:rPr>
        <w:t>Η απόφαση αυτή να δημοσιευθεί στην Εφημερίδα της Κυβερνήσεως.</w:t>
      </w:r>
    </w:p>
    <w:p w14:paraId="7ED51663" w14:textId="77777777" w:rsidR="00D61B11" w:rsidRPr="00D61B11" w:rsidRDefault="00D61B11" w:rsidP="003E363E">
      <w:pPr>
        <w:spacing w:after="0" w:line="360" w:lineRule="auto"/>
        <w:ind w:left="-426"/>
        <w:jc w:val="both"/>
        <w:rPr>
          <w:rFonts w:eastAsia="Times New Roman" w:cstheme="minorHAnsi"/>
          <w:b/>
          <w:bCs/>
          <w:color w:val="000000" w:themeColor="text1"/>
        </w:rPr>
      </w:pPr>
    </w:p>
    <w:p w14:paraId="4FC8C8DA" w14:textId="77777777" w:rsidR="00D61B11" w:rsidRPr="00D61B11" w:rsidRDefault="00D61B11" w:rsidP="003E363E">
      <w:pPr>
        <w:spacing w:after="0" w:line="360" w:lineRule="auto"/>
        <w:ind w:left="-426"/>
        <w:jc w:val="both"/>
        <w:rPr>
          <w:rFonts w:eastAsia="Times New Roman" w:cstheme="minorHAnsi"/>
          <w:b/>
          <w:bCs/>
          <w:color w:val="000000" w:themeColor="text1"/>
          <w:u w:val="single"/>
        </w:rPr>
      </w:pPr>
    </w:p>
    <w:p w14:paraId="64CE3AD2" w14:textId="77777777" w:rsidR="00D61B11" w:rsidRPr="00D61B11" w:rsidRDefault="00D61B11" w:rsidP="003E363E">
      <w:pPr>
        <w:spacing w:after="0" w:line="360" w:lineRule="auto"/>
        <w:ind w:left="-426"/>
        <w:jc w:val="both"/>
        <w:rPr>
          <w:rFonts w:eastAsia="Times New Roman" w:cstheme="minorHAnsi"/>
          <w:b/>
          <w:bCs/>
          <w:color w:val="000000" w:themeColor="text1"/>
          <w:u w:val="single"/>
        </w:rPr>
      </w:pPr>
    </w:p>
    <w:p w14:paraId="7CAC5043" w14:textId="77777777" w:rsidR="00D61B11" w:rsidRPr="008A0860" w:rsidRDefault="00D61B11" w:rsidP="00E45A50">
      <w:pPr>
        <w:pStyle w:val="1"/>
        <w:widowControl w:val="0"/>
        <w:spacing w:before="60" w:after="60" w:line="312" w:lineRule="auto"/>
        <w:ind w:left="-630" w:right="40" w:firstLine="0"/>
        <w:jc w:val="center"/>
        <w:rPr>
          <w:rStyle w:val="normalchar1"/>
          <w:rFonts w:asciiTheme="minorHAnsi" w:hAnsiTheme="minorHAnsi" w:cstheme="minorHAnsi"/>
          <w:b/>
          <w:bCs/>
        </w:rPr>
      </w:pPr>
    </w:p>
    <w:sectPr w:rsidR="00D61B11" w:rsidRPr="008A0860" w:rsidSect="0000072A">
      <w:footerReference w:type="default" r:id="rId8"/>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EC31" w14:textId="77777777" w:rsidR="00321E1A" w:rsidRDefault="00321E1A" w:rsidP="00CE225A">
      <w:pPr>
        <w:spacing w:after="0" w:line="240" w:lineRule="auto"/>
      </w:pPr>
      <w:r>
        <w:separator/>
      </w:r>
    </w:p>
  </w:endnote>
  <w:endnote w:type="continuationSeparator" w:id="0">
    <w:p w14:paraId="18D3070C" w14:textId="77777777" w:rsidR="00321E1A" w:rsidRDefault="00321E1A" w:rsidP="00CE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568846"/>
      <w:docPartObj>
        <w:docPartGallery w:val="Page Numbers (Bottom of Page)"/>
        <w:docPartUnique/>
      </w:docPartObj>
    </w:sdtPr>
    <w:sdtEndPr>
      <w:rPr>
        <w:noProof/>
        <w:sz w:val="20"/>
        <w:szCs w:val="20"/>
      </w:rPr>
    </w:sdtEndPr>
    <w:sdtContent>
      <w:p w14:paraId="1AD5B205" w14:textId="77777777" w:rsidR="0000072A" w:rsidRPr="0000072A" w:rsidRDefault="0000072A">
        <w:pPr>
          <w:pStyle w:val="Footer"/>
          <w:jc w:val="center"/>
          <w:rPr>
            <w:sz w:val="20"/>
            <w:szCs w:val="20"/>
          </w:rPr>
        </w:pPr>
        <w:r w:rsidRPr="0000072A">
          <w:rPr>
            <w:sz w:val="20"/>
            <w:szCs w:val="20"/>
          </w:rPr>
          <w:fldChar w:fldCharType="begin"/>
        </w:r>
        <w:r w:rsidRPr="0000072A">
          <w:rPr>
            <w:sz w:val="20"/>
            <w:szCs w:val="20"/>
          </w:rPr>
          <w:instrText xml:space="preserve"> PAGE   \* MERGEFORMAT </w:instrText>
        </w:r>
        <w:r w:rsidRPr="0000072A">
          <w:rPr>
            <w:sz w:val="20"/>
            <w:szCs w:val="20"/>
          </w:rPr>
          <w:fldChar w:fldCharType="separate"/>
        </w:r>
        <w:r w:rsidRPr="0000072A">
          <w:rPr>
            <w:noProof/>
            <w:sz w:val="20"/>
            <w:szCs w:val="20"/>
          </w:rPr>
          <w:t>2</w:t>
        </w:r>
        <w:r w:rsidRPr="0000072A">
          <w:rPr>
            <w:noProof/>
            <w:sz w:val="20"/>
            <w:szCs w:val="20"/>
          </w:rPr>
          <w:fldChar w:fldCharType="end"/>
        </w:r>
      </w:p>
    </w:sdtContent>
  </w:sdt>
  <w:p w14:paraId="131B1880" w14:textId="77777777" w:rsidR="0000072A" w:rsidRDefault="0000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4452C" w14:textId="77777777" w:rsidR="00321E1A" w:rsidRDefault="00321E1A" w:rsidP="00CE225A">
      <w:pPr>
        <w:spacing w:after="0" w:line="240" w:lineRule="auto"/>
      </w:pPr>
      <w:r>
        <w:separator/>
      </w:r>
    </w:p>
  </w:footnote>
  <w:footnote w:type="continuationSeparator" w:id="0">
    <w:p w14:paraId="25C6CC78" w14:textId="77777777" w:rsidR="00321E1A" w:rsidRDefault="00321E1A" w:rsidP="00CE2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15A"/>
    <w:multiLevelType w:val="hybridMultilevel"/>
    <w:tmpl w:val="C972AAF2"/>
    <w:lvl w:ilvl="0" w:tplc="0408000F">
      <w:start w:val="1"/>
      <w:numFmt w:val="decimal"/>
      <w:lvlText w:val="%1."/>
      <w:lvlJc w:val="left"/>
      <w:pPr>
        <w:ind w:left="1211" w:hanging="360"/>
      </w:pPr>
      <w:rPr>
        <w:rFonts w:hint="default"/>
        <w:b/>
        <w:spacing w:val="0"/>
        <w14:cntxtAlts w14:val="0"/>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 w15:restartNumberingAfterBreak="0">
    <w:nsid w:val="02A7630D"/>
    <w:multiLevelType w:val="hybridMultilevel"/>
    <w:tmpl w:val="6E4CF1C2"/>
    <w:lvl w:ilvl="0" w:tplc="D8585012">
      <w:start w:val="1"/>
      <mc:AlternateContent>
        <mc:Choice Requires="w14">
          <w:numFmt w:val="custom" w:format="α, β, γ, ..."/>
        </mc:Choice>
        <mc:Fallback>
          <w:numFmt w:val="decimal"/>
        </mc:Fallback>
      </mc:AlternateContent>
      <w:lvlText w:val="%1."/>
      <w:lvlJc w:val="right"/>
      <w:pPr>
        <w:ind w:left="513" w:hanging="360"/>
      </w:pPr>
      <w:rPr>
        <w:rFonts w:hint="default"/>
        <w:b/>
        <w:spacing w:val="0"/>
        <w14:cntxtAlts w14: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2" w15:restartNumberingAfterBreak="0">
    <w:nsid w:val="03835589"/>
    <w:multiLevelType w:val="hybridMultilevel"/>
    <w:tmpl w:val="D9FE6E06"/>
    <w:lvl w:ilvl="0" w:tplc="3AB6C994">
      <w:start w:val="1"/>
      <w:numFmt w:val="decimal"/>
      <w:lvlText w:val="%1)"/>
      <w:lvlJc w:val="left"/>
      <w:pPr>
        <w:ind w:left="1080" w:hanging="360"/>
      </w:pPr>
      <w:rPr>
        <w:rFonts w:ascii="Arial Narrow" w:eastAsia="Arial" w:hAnsi="Arial Narrow" w:cs="Arial"/>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04D16774"/>
    <w:multiLevelType w:val="hybridMultilevel"/>
    <w:tmpl w:val="5726B34E"/>
    <w:lvl w:ilvl="0" w:tplc="9B8CCE4A">
      <w:start w:val="5"/>
      <w:numFmt w:val="upperRoman"/>
      <w:lvlText w:val="%1."/>
      <w:lvlJc w:val="right"/>
      <w:pPr>
        <w:ind w:left="1440" w:hanging="360"/>
      </w:pPr>
      <w:rPr>
        <w:rFonts w:hint="default"/>
        <w:b/>
        <w:spacing w:val="0"/>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9032F3"/>
    <w:multiLevelType w:val="hybridMultilevel"/>
    <w:tmpl w:val="7E0C378A"/>
    <w:lvl w:ilvl="0" w:tplc="0408000B">
      <w:start w:val="1"/>
      <w:numFmt w:val="bullet"/>
      <w:lvlText w:val=""/>
      <w:lvlJc w:val="left"/>
      <w:pPr>
        <w:ind w:left="873" w:hanging="360"/>
      </w:pPr>
      <w:rPr>
        <w:rFonts w:ascii="Wingdings" w:hAnsi="Wingdings"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5" w15:restartNumberingAfterBreak="0">
    <w:nsid w:val="18FD6A31"/>
    <w:multiLevelType w:val="hybridMultilevel"/>
    <w:tmpl w:val="6F9C4D90"/>
    <w:lvl w:ilvl="0" w:tplc="E098B66C">
      <w:start w:val="1"/>
      <w:numFmt w:val="decimal"/>
      <w:lvlText w:val="%1."/>
      <w:lvlJc w:val="left"/>
      <w:pPr>
        <w:ind w:left="144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DC119C"/>
    <w:multiLevelType w:val="hybridMultilevel"/>
    <w:tmpl w:val="5D8E8978"/>
    <w:lvl w:ilvl="0" w:tplc="7A5EED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576A0"/>
    <w:multiLevelType w:val="multilevel"/>
    <w:tmpl w:val="22DEF20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785EC4"/>
    <w:multiLevelType w:val="hybridMultilevel"/>
    <w:tmpl w:val="967C81CC"/>
    <w:lvl w:ilvl="0" w:tplc="0D0CE884">
      <w:numFmt w:val="bullet"/>
      <w:lvlText w:val="-"/>
      <w:lvlJc w:val="left"/>
      <w:pPr>
        <w:ind w:left="-492" w:hanging="360"/>
      </w:pPr>
      <w:rPr>
        <w:rFonts w:ascii="Arial Narrow" w:eastAsia="Times New Roman" w:hAnsi="Arial Narrow" w:cstheme="majorHAns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9" w15:restartNumberingAfterBreak="0">
    <w:nsid w:val="1CF81CA7"/>
    <w:multiLevelType w:val="hybridMultilevel"/>
    <w:tmpl w:val="BA9A1792"/>
    <w:lvl w:ilvl="0" w:tplc="D4A41042">
      <w:start w:val="1"/>
      <w:numFmt w:val="upperRoman"/>
      <w:lvlText w:val="%1V."/>
      <w:lvlJc w:val="right"/>
      <w:pPr>
        <w:ind w:left="720" w:hanging="360"/>
      </w:pPr>
      <w:rPr>
        <w:rFonts w:hint="default"/>
        <w:b/>
        <w:spacing w:val="0"/>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D0B5A80"/>
    <w:multiLevelType w:val="hybridMultilevel"/>
    <w:tmpl w:val="5C6C065E"/>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1FF24324"/>
    <w:multiLevelType w:val="multilevel"/>
    <w:tmpl w:val="AB4AA22A"/>
    <w:styleLink w:val="Style1"/>
    <w:lvl w:ilvl="0">
      <w:start w:val="1"/>
      <w:numFmt w:val="upperRoman"/>
      <w:lvlText w:val="%1."/>
      <w:lvlJc w:val="right"/>
      <w:pPr>
        <w:ind w:left="2160" w:hanging="360"/>
      </w:pPr>
      <w:rPr>
        <w:rFonts w:hint="default"/>
        <w:b/>
        <w:spacing w:val="0"/>
        <w14:cntxtAlts w14:val="0"/>
      </w:rPr>
    </w:lvl>
    <w:lvl w:ilvl="1">
      <w:start w:val="1"/>
      <mc:AlternateContent>
        <mc:Choice Requires="w14">
          <w:numFmt w:val="custom" w:format="α, β, γ, ..."/>
        </mc:Choice>
        <mc:Fallback>
          <w:numFmt w:val="decimal"/>
        </mc:Fallback>
      </mc:AlternateContent>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2AF36C4B"/>
    <w:multiLevelType w:val="hybridMultilevel"/>
    <w:tmpl w:val="BD7602EE"/>
    <w:lvl w:ilvl="0" w:tplc="F6F81726">
      <w:start w:val="1"/>
      <w:numFmt w:val="decimal"/>
      <w:lvlText w:val="%1."/>
      <w:lvlJc w:val="left"/>
      <w:pPr>
        <w:ind w:left="720" w:hanging="360"/>
      </w:pPr>
      <w:rPr>
        <w:rFonts w:hint="default"/>
      </w:rPr>
    </w:lvl>
    <w:lvl w:ilvl="1" w:tplc="E098B66C">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812F9"/>
    <w:multiLevelType w:val="hybridMultilevel"/>
    <w:tmpl w:val="2550F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CCA3F1B"/>
    <w:multiLevelType w:val="hybridMultilevel"/>
    <w:tmpl w:val="70142104"/>
    <w:lvl w:ilvl="0" w:tplc="D4A41042">
      <w:start w:val="1"/>
      <w:numFmt w:val="upperRoman"/>
      <w:lvlText w:val="%1V."/>
      <w:lvlJc w:val="right"/>
      <w:pPr>
        <w:ind w:left="1080" w:hanging="360"/>
      </w:pPr>
      <w:rPr>
        <w:rFonts w:hint="default"/>
        <w:b/>
        <w:spacing w:val="0"/>
        <w14:cntxtAlts w14: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41CE4D04"/>
    <w:multiLevelType w:val="hybridMultilevel"/>
    <w:tmpl w:val="C598EC24"/>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54480481"/>
    <w:multiLevelType w:val="hybridMultilevel"/>
    <w:tmpl w:val="CFBCE64E"/>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56636742"/>
    <w:multiLevelType w:val="multilevel"/>
    <w:tmpl w:val="ABEABC34"/>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570D4449"/>
    <w:multiLevelType w:val="hybridMultilevel"/>
    <w:tmpl w:val="E5D6D82A"/>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5768773E"/>
    <w:multiLevelType w:val="hybridMultilevel"/>
    <w:tmpl w:val="A73048BC"/>
    <w:lvl w:ilvl="0" w:tplc="D8585012">
      <w:start w:val="1"/>
      <mc:AlternateContent>
        <mc:Choice Requires="w14">
          <w:numFmt w:val="custom" w:format="α, β, γ, ..."/>
        </mc:Choice>
        <mc:Fallback>
          <w:numFmt w:val="decimal"/>
        </mc:Fallback>
      </mc:AlternateContent>
      <w:lvlText w:val="%1."/>
      <w:lvlJc w:val="right"/>
      <w:pPr>
        <w:ind w:left="1353" w:hanging="360"/>
      </w:pPr>
      <w:rPr>
        <w:rFonts w:hint="default"/>
        <w:b/>
        <w:spacing w:val="0"/>
        <w14:cntxtAlts w14:val="0"/>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0" w15:restartNumberingAfterBreak="0">
    <w:nsid w:val="5C7135CF"/>
    <w:multiLevelType w:val="hybridMultilevel"/>
    <w:tmpl w:val="FAA4329A"/>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5F963722"/>
    <w:multiLevelType w:val="hybridMultilevel"/>
    <w:tmpl w:val="F6C46F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FF63838"/>
    <w:multiLevelType w:val="multilevel"/>
    <w:tmpl w:val="FFB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3A320D"/>
    <w:multiLevelType w:val="multilevel"/>
    <w:tmpl w:val="91AE24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961941"/>
    <w:multiLevelType w:val="multilevel"/>
    <w:tmpl w:val="AB4AA22A"/>
    <w:numStyleLink w:val="Style1"/>
  </w:abstractNum>
  <w:abstractNum w:abstractNumId="25" w15:restartNumberingAfterBreak="0">
    <w:nsid w:val="7BA3021F"/>
    <w:multiLevelType w:val="hybridMultilevel"/>
    <w:tmpl w:val="F98AAFD8"/>
    <w:lvl w:ilvl="0" w:tplc="D8585012">
      <w:start w:val="1"/>
      <mc:AlternateContent>
        <mc:Choice Requires="w14">
          <w:numFmt w:val="custom" w:format="α, β, γ, ..."/>
        </mc:Choice>
        <mc:Fallback>
          <w:numFmt w:val="decimal"/>
        </mc:Fallback>
      </mc:AlternateContent>
      <w:lvlText w:val="%1."/>
      <w:lvlJc w:val="right"/>
      <w:pPr>
        <w:ind w:left="862" w:hanging="360"/>
      </w:pPr>
      <w:rPr>
        <w:rFonts w:hint="default"/>
        <w:b/>
        <w:spacing w:val="0"/>
        <w14:cntxtAlts w14: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23"/>
  </w:num>
  <w:num w:numId="2">
    <w:abstractNumId w:val="17"/>
  </w:num>
  <w:num w:numId="3">
    <w:abstractNumId w:val="6"/>
  </w:num>
  <w:num w:numId="4">
    <w:abstractNumId w:val="22"/>
  </w:num>
  <w:num w:numId="5">
    <w:abstractNumId w:val="12"/>
  </w:num>
  <w:num w:numId="6">
    <w:abstractNumId w:val="7"/>
  </w:num>
  <w:num w:numId="7">
    <w:abstractNumId w:val="18"/>
  </w:num>
  <w:num w:numId="8">
    <w:abstractNumId w:val="20"/>
  </w:num>
  <w:num w:numId="9">
    <w:abstractNumId w:val="10"/>
  </w:num>
  <w:num w:numId="10">
    <w:abstractNumId w:val="9"/>
  </w:num>
  <w:num w:numId="11">
    <w:abstractNumId w:val="11"/>
  </w:num>
  <w:num w:numId="12">
    <w:abstractNumId w:val="24"/>
  </w:num>
  <w:num w:numId="13">
    <w:abstractNumId w:val="3"/>
  </w:num>
  <w:num w:numId="14">
    <w:abstractNumId w:val="0"/>
  </w:num>
  <w:num w:numId="15">
    <w:abstractNumId w:val="25"/>
  </w:num>
  <w:num w:numId="16">
    <w:abstractNumId w:val="19"/>
  </w:num>
  <w:num w:numId="17">
    <w:abstractNumId w:val="16"/>
  </w:num>
  <w:num w:numId="18">
    <w:abstractNumId w:val="15"/>
  </w:num>
  <w:num w:numId="19">
    <w:abstractNumId w:val="1"/>
  </w:num>
  <w:num w:numId="20">
    <w:abstractNumId w:val="4"/>
  </w:num>
  <w:num w:numId="21">
    <w:abstractNumId w:val="21"/>
  </w:num>
  <w:num w:numId="22">
    <w:abstractNumId w:val="13"/>
  </w:num>
  <w:num w:numId="23">
    <w:abstractNumId w:val="2"/>
  </w:num>
  <w:num w:numId="24">
    <w:abstractNumId w:val="14"/>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72"/>
    <w:rsid w:val="0000072A"/>
    <w:rsid w:val="000152FD"/>
    <w:rsid w:val="00030088"/>
    <w:rsid w:val="00050CE6"/>
    <w:rsid w:val="000B0830"/>
    <w:rsid w:val="000F5C79"/>
    <w:rsid w:val="00104EA9"/>
    <w:rsid w:val="0014661A"/>
    <w:rsid w:val="001862ED"/>
    <w:rsid w:val="0019022A"/>
    <w:rsid w:val="001C654F"/>
    <w:rsid w:val="001D223D"/>
    <w:rsid w:val="001F5610"/>
    <w:rsid w:val="00207DF3"/>
    <w:rsid w:val="00260171"/>
    <w:rsid w:val="00321E1A"/>
    <w:rsid w:val="00337674"/>
    <w:rsid w:val="0035102A"/>
    <w:rsid w:val="003640C5"/>
    <w:rsid w:val="003E363E"/>
    <w:rsid w:val="004264EF"/>
    <w:rsid w:val="004752CF"/>
    <w:rsid w:val="0048684D"/>
    <w:rsid w:val="004C596D"/>
    <w:rsid w:val="004E3358"/>
    <w:rsid w:val="005616E0"/>
    <w:rsid w:val="005C73AB"/>
    <w:rsid w:val="005E1914"/>
    <w:rsid w:val="005E4CA0"/>
    <w:rsid w:val="0062683E"/>
    <w:rsid w:val="006631AD"/>
    <w:rsid w:val="00670E5F"/>
    <w:rsid w:val="006D7A9A"/>
    <w:rsid w:val="00755BED"/>
    <w:rsid w:val="00756348"/>
    <w:rsid w:val="007B5FA9"/>
    <w:rsid w:val="007D4D9A"/>
    <w:rsid w:val="007E33E2"/>
    <w:rsid w:val="00814922"/>
    <w:rsid w:val="008551AA"/>
    <w:rsid w:val="00857C4A"/>
    <w:rsid w:val="008A0860"/>
    <w:rsid w:val="008B563C"/>
    <w:rsid w:val="008C5F3F"/>
    <w:rsid w:val="008E3772"/>
    <w:rsid w:val="009073B8"/>
    <w:rsid w:val="00911CB3"/>
    <w:rsid w:val="00915DE5"/>
    <w:rsid w:val="00960D52"/>
    <w:rsid w:val="0099019F"/>
    <w:rsid w:val="00A01B90"/>
    <w:rsid w:val="00A52D8B"/>
    <w:rsid w:val="00B35470"/>
    <w:rsid w:val="00B56C13"/>
    <w:rsid w:val="00BB338E"/>
    <w:rsid w:val="00BC339F"/>
    <w:rsid w:val="00BD2F84"/>
    <w:rsid w:val="00BD3EAF"/>
    <w:rsid w:val="00C24EBF"/>
    <w:rsid w:val="00C5483A"/>
    <w:rsid w:val="00CE225A"/>
    <w:rsid w:val="00D61B11"/>
    <w:rsid w:val="00DE0376"/>
    <w:rsid w:val="00DE4549"/>
    <w:rsid w:val="00E01D68"/>
    <w:rsid w:val="00E214FD"/>
    <w:rsid w:val="00E30558"/>
    <w:rsid w:val="00E45A50"/>
    <w:rsid w:val="00E62E18"/>
    <w:rsid w:val="00E81DEE"/>
    <w:rsid w:val="00E920BE"/>
    <w:rsid w:val="00ED7484"/>
    <w:rsid w:val="00F1596E"/>
    <w:rsid w:val="00F401DD"/>
    <w:rsid w:val="00FE0A9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5BA1"/>
  <w15:chartTrackingRefBased/>
  <w15:docId w15:val="{B8B170B9-70F8-4C0E-A3F4-19701818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772"/>
    <w:rPr>
      <w:kern w:val="0"/>
      <w:lang w:bidi="ar-SA"/>
      <w14:ligatures w14:val="none"/>
    </w:rPr>
  </w:style>
  <w:style w:type="paragraph" w:styleId="Heading1">
    <w:name w:val="heading 1"/>
    <w:basedOn w:val="Normal"/>
    <w:link w:val="Heading1Char"/>
    <w:uiPriority w:val="99"/>
    <w:qFormat/>
    <w:rsid w:val="00CE225A"/>
    <w:pPr>
      <w:spacing w:after="0" w:line="240" w:lineRule="auto"/>
      <w:ind w:firstLine="720"/>
      <w:contextualSpacing/>
      <w:outlineLvl w:val="0"/>
    </w:pPr>
    <w:rPr>
      <w:rFonts w:ascii="Times New Roman" w:eastAsia="Batang" w:hAnsi="Times New Roman" w:cs="Times New Roman"/>
      <w:b/>
      <w:bCs/>
      <w:kern w:val="36"/>
      <w:sz w:val="48"/>
      <w:szCs w:val="48"/>
      <w:lang w:eastAsia="ja-JP"/>
    </w:rPr>
  </w:style>
  <w:style w:type="paragraph" w:styleId="Heading2">
    <w:name w:val="heading 2"/>
    <w:basedOn w:val="Normal"/>
    <w:next w:val="Normal"/>
    <w:link w:val="Heading2Char"/>
    <w:semiHidden/>
    <w:unhideWhenUsed/>
    <w:qFormat/>
    <w:rsid w:val="00CE225A"/>
    <w:pPr>
      <w:keepNext/>
      <w:keepLines/>
      <w:spacing w:before="40" w:after="0" w:line="240" w:lineRule="auto"/>
      <w:ind w:firstLine="720"/>
      <w:contextualSpacing/>
      <w:outlineLvl w:val="1"/>
    </w:pPr>
    <w:rPr>
      <w:rFonts w:asciiTheme="majorHAnsi" w:eastAsiaTheme="majorEastAsia" w:hAnsiTheme="majorHAnsi" w:cstheme="majorBidi"/>
      <w:color w:val="2F5496" w:themeColor="accent1" w:themeShade="BF"/>
      <w:sz w:val="26"/>
      <w:szCs w:val="26"/>
      <w:lang w:eastAsia="ko-KR"/>
    </w:rPr>
  </w:style>
  <w:style w:type="paragraph" w:styleId="Heading5">
    <w:name w:val="heading 5"/>
    <w:basedOn w:val="Normal"/>
    <w:next w:val="Normal"/>
    <w:link w:val="Heading5Char"/>
    <w:uiPriority w:val="99"/>
    <w:qFormat/>
    <w:rsid w:val="00CE225A"/>
    <w:pPr>
      <w:keepNext/>
      <w:keepLines/>
      <w:spacing w:before="200" w:after="0" w:line="240" w:lineRule="auto"/>
      <w:ind w:firstLine="720"/>
      <w:contextualSpacing/>
      <w:outlineLvl w:val="4"/>
    </w:pPr>
    <w:rPr>
      <w:rFonts w:ascii="Cambria" w:eastAsia="Batang" w:hAnsi="Cambria" w:cs="Times New Roman"/>
      <w:color w:val="243F60"/>
      <w:sz w:val="24"/>
      <w:szCs w:val="24"/>
      <w:lang w:eastAsia="ko-KR"/>
    </w:rPr>
  </w:style>
  <w:style w:type="paragraph" w:styleId="Heading7">
    <w:name w:val="heading 7"/>
    <w:basedOn w:val="Normal"/>
    <w:next w:val="Normal"/>
    <w:link w:val="Heading7Char"/>
    <w:uiPriority w:val="99"/>
    <w:qFormat/>
    <w:rsid w:val="00CE225A"/>
    <w:pPr>
      <w:spacing w:before="240" w:after="60" w:line="240" w:lineRule="auto"/>
      <w:ind w:firstLine="720"/>
      <w:contextualSpacing/>
      <w:outlineLvl w:val="6"/>
    </w:pPr>
    <w:rPr>
      <w:rFonts w:ascii="Times New Roman" w:eastAsia="Batang" w:hAnsi="Times New Roman" w:cs="Times New Roman"/>
      <w:sz w:val="24"/>
      <w:szCs w:val="24"/>
      <w:lang w:eastAsia="ko-KR"/>
    </w:rPr>
  </w:style>
  <w:style w:type="paragraph" w:styleId="Heading8">
    <w:name w:val="heading 8"/>
    <w:basedOn w:val="Normal"/>
    <w:next w:val="Normal"/>
    <w:link w:val="Heading8Char"/>
    <w:uiPriority w:val="99"/>
    <w:qFormat/>
    <w:rsid w:val="00CE225A"/>
    <w:pPr>
      <w:spacing w:before="240" w:after="60" w:line="240" w:lineRule="auto"/>
      <w:ind w:firstLine="720"/>
      <w:contextualSpacing/>
      <w:outlineLvl w:val="7"/>
    </w:pPr>
    <w:rPr>
      <w:rFonts w:ascii="Times New Roman" w:eastAsia="Batang" w:hAnsi="Times New Roman" w:cs="Times New Roman"/>
      <w:i/>
      <w:i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A97"/>
    <w:rPr>
      <w:color w:val="666666"/>
    </w:rPr>
  </w:style>
  <w:style w:type="character" w:customStyle="1" w:styleId="normalchar1">
    <w:name w:val="normal__char1"/>
    <w:uiPriority w:val="99"/>
    <w:rsid w:val="00CE225A"/>
    <w:rPr>
      <w:rFonts w:ascii="Arial" w:hAnsi="Arial"/>
      <w:sz w:val="22"/>
    </w:rPr>
  </w:style>
  <w:style w:type="paragraph" w:customStyle="1" w:styleId="1">
    <w:name w:val="Βασικό1"/>
    <w:basedOn w:val="Normal"/>
    <w:uiPriority w:val="99"/>
    <w:rsid w:val="00CE225A"/>
    <w:pPr>
      <w:spacing w:after="200" w:line="260" w:lineRule="atLeast"/>
      <w:ind w:firstLine="720"/>
      <w:contextualSpacing/>
    </w:pPr>
    <w:rPr>
      <w:rFonts w:ascii="Arial" w:eastAsia="Batang" w:hAnsi="Arial" w:cs="Arial"/>
      <w:sz w:val="24"/>
      <w:lang w:eastAsia="ja-JP"/>
    </w:rPr>
  </w:style>
  <w:style w:type="character" w:customStyle="1" w:styleId="Heading1Char">
    <w:name w:val="Heading 1 Char"/>
    <w:basedOn w:val="DefaultParagraphFont"/>
    <w:link w:val="Heading1"/>
    <w:uiPriority w:val="99"/>
    <w:rsid w:val="00CE225A"/>
    <w:rPr>
      <w:rFonts w:ascii="Times New Roman" w:eastAsia="Batang" w:hAnsi="Times New Roman" w:cs="Times New Roman"/>
      <w:b/>
      <w:bCs/>
      <w:kern w:val="36"/>
      <w:sz w:val="48"/>
      <w:szCs w:val="48"/>
      <w:lang w:eastAsia="ja-JP" w:bidi="ar-SA"/>
      <w14:ligatures w14:val="none"/>
    </w:rPr>
  </w:style>
  <w:style w:type="character" w:customStyle="1" w:styleId="Heading2Char">
    <w:name w:val="Heading 2 Char"/>
    <w:basedOn w:val="DefaultParagraphFont"/>
    <w:link w:val="Heading2"/>
    <w:semiHidden/>
    <w:rsid w:val="00CE225A"/>
    <w:rPr>
      <w:rFonts w:asciiTheme="majorHAnsi" w:eastAsiaTheme="majorEastAsia" w:hAnsiTheme="majorHAnsi" w:cstheme="majorBidi"/>
      <w:color w:val="2F5496" w:themeColor="accent1" w:themeShade="BF"/>
      <w:kern w:val="0"/>
      <w:sz w:val="26"/>
      <w:szCs w:val="26"/>
      <w:lang w:eastAsia="ko-KR" w:bidi="ar-SA"/>
      <w14:ligatures w14:val="none"/>
    </w:rPr>
  </w:style>
  <w:style w:type="character" w:customStyle="1" w:styleId="Heading5Char">
    <w:name w:val="Heading 5 Char"/>
    <w:basedOn w:val="DefaultParagraphFont"/>
    <w:link w:val="Heading5"/>
    <w:uiPriority w:val="99"/>
    <w:rsid w:val="00CE225A"/>
    <w:rPr>
      <w:rFonts w:ascii="Cambria" w:eastAsia="Batang" w:hAnsi="Cambria" w:cs="Times New Roman"/>
      <w:color w:val="243F60"/>
      <w:kern w:val="0"/>
      <w:sz w:val="24"/>
      <w:szCs w:val="24"/>
      <w:lang w:eastAsia="ko-KR" w:bidi="ar-SA"/>
      <w14:ligatures w14:val="none"/>
    </w:rPr>
  </w:style>
  <w:style w:type="character" w:customStyle="1" w:styleId="Heading7Char">
    <w:name w:val="Heading 7 Char"/>
    <w:basedOn w:val="DefaultParagraphFont"/>
    <w:link w:val="Heading7"/>
    <w:uiPriority w:val="99"/>
    <w:rsid w:val="00CE225A"/>
    <w:rPr>
      <w:rFonts w:ascii="Times New Roman" w:eastAsia="Batang" w:hAnsi="Times New Roman" w:cs="Times New Roman"/>
      <w:kern w:val="0"/>
      <w:sz w:val="24"/>
      <w:szCs w:val="24"/>
      <w:lang w:eastAsia="ko-KR" w:bidi="ar-SA"/>
      <w14:ligatures w14:val="none"/>
    </w:rPr>
  </w:style>
  <w:style w:type="character" w:customStyle="1" w:styleId="Heading8Char">
    <w:name w:val="Heading 8 Char"/>
    <w:basedOn w:val="DefaultParagraphFont"/>
    <w:link w:val="Heading8"/>
    <w:uiPriority w:val="99"/>
    <w:rsid w:val="00CE225A"/>
    <w:rPr>
      <w:rFonts w:ascii="Times New Roman" w:eastAsia="Batang" w:hAnsi="Times New Roman" w:cs="Times New Roman"/>
      <w:i/>
      <w:iCs/>
      <w:kern w:val="0"/>
      <w:sz w:val="24"/>
      <w:szCs w:val="24"/>
      <w:lang w:eastAsia="ko-KR" w:bidi="ar-SA"/>
      <w14:ligatures w14:val="none"/>
    </w:rPr>
  </w:style>
  <w:style w:type="character" w:customStyle="1" w:styleId="heading00201char1">
    <w:name w:val="heading_00201__char1"/>
    <w:uiPriority w:val="99"/>
    <w:rsid w:val="00CE225A"/>
    <w:rPr>
      <w:rFonts w:ascii="Arial" w:hAnsi="Arial"/>
      <w:b/>
      <w:color w:val="000000"/>
      <w:sz w:val="32"/>
    </w:rPr>
  </w:style>
  <w:style w:type="character" w:styleId="Hyperlink">
    <w:name w:val="Hyperlink"/>
    <w:basedOn w:val="DefaultParagraphFont"/>
    <w:uiPriority w:val="99"/>
    <w:rsid w:val="00CE225A"/>
    <w:rPr>
      <w:rFonts w:cs="Times New Roman"/>
      <w:color w:val="0000FF"/>
      <w:u w:val="single"/>
    </w:rPr>
  </w:style>
  <w:style w:type="character" w:customStyle="1" w:styleId="normalchar10">
    <w:name w:val="normalchar1"/>
    <w:basedOn w:val="DefaultParagraphFont"/>
    <w:uiPriority w:val="99"/>
    <w:rsid w:val="00CE225A"/>
    <w:rPr>
      <w:rFonts w:cs="Times New Roman"/>
    </w:rPr>
  </w:style>
  <w:style w:type="table" w:customStyle="1" w:styleId="10">
    <w:name w:val="Πλέγμα πίνακα1"/>
    <w:basedOn w:val="TableNormal"/>
    <w:next w:val="TableGrid"/>
    <w:uiPriority w:val="39"/>
    <w:rsid w:val="00CE225A"/>
    <w:pPr>
      <w:spacing w:after="0" w:line="240" w:lineRule="auto"/>
    </w:pPr>
    <w:rPr>
      <w:rFonts w:ascii="Calibri" w:eastAsia="Calibri" w:hAnsi="Calibri" w:cs="Times New Roman"/>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CE225A"/>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CE225A"/>
    <w:pPr>
      <w:spacing w:after="0" w:line="240" w:lineRule="auto"/>
    </w:pPr>
    <w:rPr>
      <w:rFonts w:ascii="Calibri" w:eastAsia="Calibri" w:hAnsi="Calibri" w:cs="Times New Roman"/>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CE225A"/>
    <w:pPr>
      <w:spacing w:after="0" w:line="240" w:lineRule="auto"/>
    </w:pPr>
    <w:rPr>
      <w:rFonts w:ascii="Times New Roman" w:eastAsia="Batang" w:hAnsi="Times New Roman" w:cs="Times New Roman"/>
      <w:color w:val="2F5496" w:themeColor="accent1" w:themeShade="BF"/>
      <w:kern w:val="0"/>
      <w:lang w:eastAsia="el-GR" w:bidi="ar-SA"/>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ody0020text0020indent00202char1">
    <w:name w:val="body_0020text_0020indent_00202__char1"/>
    <w:uiPriority w:val="99"/>
    <w:rsid w:val="00CE225A"/>
    <w:rPr>
      <w:rFonts w:ascii="Times New Roman" w:hAnsi="Times New Roman"/>
      <w:sz w:val="24"/>
    </w:rPr>
  </w:style>
  <w:style w:type="paragraph" w:customStyle="1" w:styleId="body0020text0020indent00202">
    <w:name w:val="body_0020text_0020indent_00202"/>
    <w:basedOn w:val="Normal"/>
    <w:uiPriority w:val="99"/>
    <w:rsid w:val="00CE225A"/>
    <w:pPr>
      <w:spacing w:after="120" w:line="480" w:lineRule="atLeast"/>
      <w:ind w:left="280" w:firstLine="720"/>
      <w:contextualSpacing/>
    </w:pPr>
    <w:rPr>
      <w:rFonts w:ascii="Times New Roman" w:eastAsia="Batang" w:hAnsi="Times New Roman" w:cs="Times New Roman"/>
      <w:sz w:val="24"/>
      <w:szCs w:val="24"/>
      <w:lang w:eastAsia="ja-JP"/>
    </w:rPr>
  </w:style>
  <w:style w:type="paragraph" w:styleId="FootnoteText">
    <w:name w:val="footnote text"/>
    <w:basedOn w:val="Normal"/>
    <w:link w:val="FootnoteTextChar"/>
    <w:uiPriority w:val="99"/>
    <w:semiHidden/>
    <w:unhideWhenUsed/>
    <w:rsid w:val="00CE225A"/>
    <w:pPr>
      <w:spacing w:after="0" w:line="240" w:lineRule="auto"/>
      <w:ind w:firstLine="720"/>
      <w:contextualSpacing/>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semiHidden/>
    <w:rsid w:val="00CE225A"/>
    <w:rPr>
      <w:rFonts w:ascii="Times New Roman" w:eastAsia="Batang" w:hAnsi="Times New Roman" w:cs="Times New Roman"/>
      <w:kern w:val="0"/>
      <w:sz w:val="20"/>
      <w:szCs w:val="20"/>
      <w:lang w:eastAsia="ko-KR" w:bidi="ar-SA"/>
      <w14:ligatures w14:val="none"/>
    </w:rPr>
  </w:style>
  <w:style w:type="character" w:styleId="FootnoteReference">
    <w:name w:val="footnote reference"/>
    <w:uiPriority w:val="99"/>
    <w:semiHidden/>
    <w:unhideWhenUsed/>
    <w:rsid w:val="00CE225A"/>
    <w:rPr>
      <w:vertAlign w:val="superscript"/>
    </w:rPr>
  </w:style>
  <w:style w:type="character" w:customStyle="1" w:styleId="body0020textchar1">
    <w:name w:val="body_0020text__char1"/>
    <w:uiPriority w:val="99"/>
    <w:rsid w:val="00CE225A"/>
    <w:rPr>
      <w:rFonts w:ascii="Arial" w:hAnsi="Arial"/>
      <w:sz w:val="22"/>
    </w:rPr>
  </w:style>
  <w:style w:type="paragraph" w:customStyle="1" w:styleId="body0020text">
    <w:name w:val="body_0020text"/>
    <w:basedOn w:val="Normal"/>
    <w:uiPriority w:val="99"/>
    <w:rsid w:val="00CE225A"/>
    <w:pPr>
      <w:spacing w:after="120" w:line="260" w:lineRule="atLeast"/>
      <w:ind w:firstLine="720"/>
      <w:contextualSpacing/>
    </w:pPr>
    <w:rPr>
      <w:rFonts w:ascii="Arial" w:eastAsia="Batang" w:hAnsi="Arial" w:cs="Arial"/>
      <w:sz w:val="24"/>
      <w:lang w:eastAsia="ja-JP"/>
    </w:rPr>
  </w:style>
  <w:style w:type="character" w:customStyle="1" w:styleId="body0020text00203char1">
    <w:name w:val="body_0020text_00203__char1"/>
    <w:uiPriority w:val="99"/>
    <w:rsid w:val="00CE225A"/>
    <w:rPr>
      <w:rFonts w:ascii="Arial" w:hAnsi="Arial"/>
      <w:sz w:val="16"/>
    </w:rPr>
  </w:style>
  <w:style w:type="paragraph" w:customStyle="1" w:styleId="body0020text00203">
    <w:name w:val="body_0020text_00203"/>
    <w:basedOn w:val="Normal"/>
    <w:uiPriority w:val="99"/>
    <w:rsid w:val="00CE225A"/>
    <w:pPr>
      <w:spacing w:after="120" w:line="260" w:lineRule="atLeast"/>
      <w:ind w:firstLine="720"/>
      <w:contextualSpacing/>
    </w:pPr>
    <w:rPr>
      <w:rFonts w:ascii="Arial" w:eastAsia="Batang" w:hAnsi="Arial" w:cs="Arial"/>
      <w:sz w:val="16"/>
      <w:szCs w:val="16"/>
      <w:lang w:eastAsia="ja-JP"/>
    </w:rPr>
  </w:style>
  <w:style w:type="character" w:customStyle="1" w:styleId="normal00200028web0029char1">
    <w:name w:val="normal_0020_0028web_0029__char1"/>
    <w:uiPriority w:val="99"/>
    <w:rsid w:val="00CE225A"/>
    <w:rPr>
      <w:rFonts w:ascii="Times New Roman" w:hAnsi="Times New Roman"/>
      <w:sz w:val="24"/>
    </w:rPr>
  </w:style>
  <w:style w:type="paragraph" w:customStyle="1" w:styleId="normal00200028web0029">
    <w:name w:val="normal_0020_0028web_0029"/>
    <w:basedOn w:val="Normal"/>
    <w:uiPriority w:val="99"/>
    <w:rsid w:val="00CE225A"/>
    <w:pPr>
      <w:spacing w:before="100" w:after="100" w:line="240" w:lineRule="atLeast"/>
      <w:ind w:firstLine="720"/>
      <w:contextualSpacing/>
    </w:pPr>
    <w:rPr>
      <w:rFonts w:ascii="Times New Roman" w:eastAsia="Batang" w:hAnsi="Times New Roman" w:cs="Times New Roman"/>
      <w:sz w:val="24"/>
      <w:szCs w:val="24"/>
      <w:lang w:eastAsia="ja-JP"/>
    </w:rPr>
  </w:style>
  <w:style w:type="paragraph" w:customStyle="1" w:styleId="list0020paragraph">
    <w:name w:val="list_0020paragraph"/>
    <w:basedOn w:val="Normal"/>
    <w:uiPriority w:val="99"/>
    <w:rsid w:val="00CE225A"/>
    <w:pPr>
      <w:spacing w:after="0" w:line="240" w:lineRule="atLeast"/>
      <w:ind w:left="720" w:firstLine="720"/>
      <w:contextualSpacing/>
    </w:pPr>
    <w:rPr>
      <w:rFonts w:ascii="Times New Roman" w:eastAsia="Batang" w:hAnsi="Times New Roman" w:cs="Times New Roman"/>
      <w:sz w:val="24"/>
      <w:szCs w:val="24"/>
      <w:lang w:eastAsia="ja-JP"/>
    </w:rPr>
  </w:style>
  <w:style w:type="paragraph" w:styleId="BodyTextIndent">
    <w:name w:val="Body Text Indent"/>
    <w:basedOn w:val="Normal"/>
    <w:link w:val="BodyTextIndentChar"/>
    <w:uiPriority w:val="99"/>
    <w:rsid w:val="00CE225A"/>
    <w:pPr>
      <w:spacing w:after="0" w:line="240" w:lineRule="auto"/>
      <w:ind w:left="851" w:firstLine="720"/>
      <w:contextualSpacing/>
    </w:pPr>
    <w:rPr>
      <w:rFonts w:ascii="Arial" w:eastAsia="Batang" w:hAnsi="Arial" w:cs="Arial"/>
      <w:sz w:val="24"/>
      <w:szCs w:val="24"/>
      <w:lang w:eastAsia="el-GR"/>
    </w:rPr>
  </w:style>
  <w:style w:type="character" w:customStyle="1" w:styleId="BodyTextIndentChar">
    <w:name w:val="Body Text Indent Char"/>
    <w:basedOn w:val="DefaultParagraphFont"/>
    <w:link w:val="BodyTextIndent"/>
    <w:uiPriority w:val="99"/>
    <w:rsid w:val="00CE225A"/>
    <w:rPr>
      <w:rFonts w:ascii="Arial" w:eastAsia="Batang" w:hAnsi="Arial" w:cs="Arial"/>
      <w:kern w:val="0"/>
      <w:sz w:val="24"/>
      <w:szCs w:val="24"/>
      <w:lang w:eastAsia="el-GR" w:bidi="ar-SA"/>
      <w14:ligatures w14:val="none"/>
    </w:rPr>
  </w:style>
  <w:style w:type="paragraph" w:styleId="Title">
    <w:name w:val="Title"/>
    <w:basedOn w:val="Normal"/>
    <w:link w:val="TitleChar"/>
    <w:qFormat/>
    <w:rsid w:val="00CE225A"/>
    <w:pPr>
      <w:spacing w:after="0" w:line="240" w:lineRule="auto"/>
      <w:ind w:firstLine="720"/>
      <w:contextualSpacing/>
      <w:jc w:val="center"/>
    </w:pPr>
    <w:rPr>
      <w:rFonts w:ascii="Times New Roman" w:eastAsia="Batang" w:hAnsi="Times New Roman" w:cs="Times New Roman"/>
      <w:b/>
      <w:sz w:val="32"/>
      <w:szCs w:val="20"/>
      <w:lang w:eastAsia="el-GR"/>
    </w:rPr>
  </w:style>
  <w:style w:type="character" w:customStyle="1" w:styleId="TitleChar">
    <w:name w:val="Title Char"/>
    <w:basedOn w:val="DefaultParagraphFont"/>
    <w:link w:val="Title"/>
    <w:rsid w:val="00CE225A"/>
    <w:rPr>
      <w:rFonts w:ascii="Times New Roman" w:eastAsia="Batang" w:hAnsi="Times New Roman" w:cs="Times New Roman"/>
      <w:b/>
      <w:kern w:val="0"/>
      <w:sz w:val="32"/>
      <w:szCs w:val="20"/>
      <w:lang w:eastAsia="el-GR" w:bidi="ar-SA"/>
      <w14:ligatures w14:val="none"/>
    </w:rPr>
  </w:style>
  <w:style w:type="paragraph" w:styleId="Header">
    <w:name w:val="header"/>
    <w:basedOn w:val="Normal"/>
    <w:link w:val="HeaderChar"/>
    <w:uiPriority w:val="99"/>
    <w:rsid w:val="00CE225A"/>
    <w:pPr>
      <w:tabs>
        <w:tab w:val="center" w:pos="4153"/>
        <w:tab w:val="right" w:pos="8306"/>
      </w:tabs>
      <w:spacing w:after="0" w:line="240" w:lineRule="auto"/>
      <w:ind w:firstLine="720"/>
      <w:contextualSpacing/>
    </w:pPr>
    <w:rPr>
      <w:rFonts w:ascii="Times New Roman" w:eastAsia="Batang" w:hAnsi="Times New Roman" w:cs="Times New Roman"/>
      <w:sz w:val="24"/>
      <w:szCs w:val="24"/>
      <w:lang w:eastAsia="el-GR"/>
    </w:rPr>
  </w:style>
  <w:style w:type="character" w:customStyle="1" w:styleId="HeaderChar">
    <w:name w:val="Header Char"/>
    <w:basedOn w:val="DefaultParagraphFont"/>
    <w:link w:val="Header"/>
    <w:uiPriority w:val="99"/>
    <w:rsid w:val="00CE225A"/>
    <w:rPr>
      <w:rFonts w:ascii="Times New Roman" w:eastAsia="Batang" w:hAnsi="Times New Roman" w:cs="Times New Roman"/>
      <w:kern w:val="0"/>
      <w:sz w:val="24"/>
      <w:szCs w:val="24"/>
      <w:lang w:eastAsia="el-GR" w:bidi="ar-SA"/>
      <w14:ligatures w14:val="none"/>
    </w:rPr>
  </w:style>
  <w:style w:type="paragraph" w:styleId="Footer">
    <w:name w:val="footer"/>
    <w:basedOn w:val="Normal"/>
    <w:link w:val="FooterChar"/>
    <w:uiPriority w:val="99"/>
    <w:rsid w:val="00CE225A"/>
    <w:pPr>
      <w:tabs>
        <w:tab w:val="center" w:pos="4153"/>
        <w:tab w:val="right" w:pos="8306"/>
      </w:tabs>
      <w:spacing w:after="0" w:line="240" w:lineRule="auto"/>
      <w:ind w:firstLine="720"/>
      <w:contextualSpacing/>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CE225A"/>
    <w:rPr>
      <w:rFonts w:ascii="Times New Roman" w:eastAsia="Batang" w:hAnsi="Times New Roman" w:cs="Times New Roman"/>
      <w:kern w:val="0"/>
      <w:sz w:val="24"/>
      <w:szCs w:val="24"/>
      <w:lang w:eastAsia="ko-KR" w:bidi="ar-SA"/>
      <w14:ligatures w14:val="none"/>
    </w:rPr>
  </w:style>
  <w:style w:type="character" w:styleId="PageNumber">
    <w:name w:val="page number"/>
    <w:basedOn w:val="DefaultParagraphFont"/>
    <w:uiPriority w:val="99"/>
    <w:rsid w:val="00CE225A"/>
    <w:rPr>
      <w:rFonts w:cs="Times New Roman"/>
    </w:rPr>
  </w:style>
  <w:style w:type="character" w:customStyle="1" w:styleId="BalloonTextChar">
    <w:name w:val="Balloon Text Char"/>
    <w:basedOn w:val="DefaultParagraphFont"/>
    <w:link w:val="BalloonText"/>
    <w:uiPriority w:val="99"/>
    <w:semiHidden/>
    <w:rsid w:val="00CE225A"/>
    <w:rPr>
      <w:rFonts w:ascii="Tahoma" w:eastAsia="Batang" w:hAnsi="Tahoma" w:cs="Tahoma"/>
      <w:sz w:val="16"/>
      <w:szCs w:val="16"/>
      <w:lang w:eastAsia="ko-KR"/>
    </w:rPr>
  </w:style>
  <w:style w:type="paragraph" w:styleId="BalloonText">
    <w:name w:val="Balloon Text"/>
    <w:basedOn w:val="Normal"/>
    <w:link w:val="BalloonTextChar"/>
    <w:uiPriority w:val="99"/>
    <w:semiHidden/>
    <w:rsid w:val="00CE225A"/>
    <w:pPr>
      <w:spacing w:after="0" w:line="240" w:lineRule="auto"/>
      <w:ind w:firstLine="720"/>
      <w:contextualSpacing/>
    </w:pPr>
    <w:rPr>
      <w:rFonts w:ascii="Tahoma" w:eastAsia="Batang" w:hAnsi="Tahoma" w:cs="Tahoma"/>
      <w:kern w:val="2"/>
      <w:sz w:val="16"/>
      <w:szCs w:val="16"/>
      <w:lang w:eastAsia="ko-KR" w:bidi="he-IL"/>
      <w14:ligatures w14:val="standardContextual"/>
    </w:rPr>
  </w:style>
  <w:style w:type="character" w:customStyle="1" w:styleId="BalloonTextChar1">
    <w:name w:val="Balloon Text Char1"/>
    <w:basedOn w:val="DefaultParagraphFont"/>
    <w:uiPriority w:val="99"/>
    <w:semiHidden/>
    <w:rsid w:val="00CE225A"/>
    <w:rPr>
      <w:rFonts w:ascii="Segoe UI" w:hAnsi="Segoe UI" w:cs="Segoe UI"/>
      <w:kern w:val="0"/>
      <w:sz w:val="18"/>
      <w:szCs w:val="18"/>
      <w:lang w:bidi="ar-SA"/>
      <w14:ligatures w14:val="none"/>
    </w:rPr>
  </w:style>
  <w:style w:type="paragraph" w:styleId="BodyText">
    <w:name w:val="Body Text"/>
    <w:basedOn w:val="Normal"/>
    <w:link w:val="BodyTextChar"/>
    <w:uiPriority w:val="99"/>
    <w:rsid w:val="00CE225A"/>
    <w:pPr>
      <w:spacing w:after="120" w:line="240" w:lineRule="auto"/>
      <w:ind w:firstLine="720"/>
      <w:contextualSpacing/>
    </w:pPr>
    <w:rPr>
      <w:rFonts w:ascii="Times New Roman" w:eastAsia="Batang" w:hAnsi="Times New Roman" w:cs="Times New Roman"/>
      <w:sz w:val="24"/>
      <w:szCs w:val="24"/>
      <w:lang w:eastAsia="el-GR"/>
    </w:rPr>
  </w:style>
  <w:style w:type="character" w:customStyle="1" w:styleId="BodyTextChar">
    <w:name w:val="Body Text Char"/>
    <w:basedOn w:val="DefaultParagraphFont"/>
    <w:link w:val="BodyText"/>
    <w:uiPriority w:val="99"/>
    <w:rsid w:val="00CE225A"/>
    <w:rPr>
      <w:rFonts w:ascii="Times New Roman" w:eastAsia="Batang" w:hAnsi="Times New Roman" w:cs="Times New Roman"/>
      <w:kern w:val="0"/>
      <w:sz w:val="24"/>
      <w:szCs w:val="24"/>
      <w:lang w:eastAsia="el-GR" w:bidi="ar-SA"/>
      <w14:ligatures w14:val="none"/>
    </w:rPr>
  </w:style>
  <w:style w:type="character" w:styleId="Strong">
    <w:name w:val="Strong"/>
    <w:basedOn w:val="DefaultParagraphFont"/>
    <w:uiPriority w:val="99"/>
    <w:qFormat/>
    <w:rsid w:val="00CE225A"/>
    <w:rPr>
      <w:rFonts w:cs="Times New Roman"/>
      <w:b/>
    </w:rPr>
  </w:style>
  <w:style w:type="paragraph" w:styleId="CommentText">
    <w:name w:val="annotation text"/>
    <w:basedOn w:val="Normal"/>
    <w:link w:val="CommentTextChar"/>
    <w:uiPriority w:val="99"/>
    <w:semiHidden/>
    <w:rsid w:val="00CE225A"/>
    <w:pPr>
      <w:spacing w:after="0" w:line="240" w:lineRule="auto"/>
      <w:ind w:firstLine="720"/>
      <w:contextualSpacing/>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semiHidden/>
    <w:rsid w:val="00CE225A"/>
    <w:rPr>
      <w:rFonts w:ascii="Times New Roman" w:eastAsia="Batang" w:hAnsi="Times New Roman" w:cs="Times New Roman"/>
      <w:kern w:val="0"/>
      <w:sz w:val="20"/>
      <w:szCs w:val="20"/>
      <w:lang w:eastAsia="ko-KR" w:bidi="ar-SA"/>
      <w14:ligatures w14:val="none"/>
    </w:rPr>
  </w:style>
  <w:style w:type="paragraph" w:styleId="BodyText2">
    <w:name w:val="Body Text 2"/>
    <w:basedOn w:val="Normal"/>
    <w:link w:val="BodyText2Char"/>
    <w:uiPriority w:val="99"/>
    <w:rsid w:val="00CE225A"/>
    <w:pPr>
      <w:spacing w:after="120" w:line="480" w:lineRule="auto"/>
      <w:ind w:firstLine="720"/>
      <w:contextualSpacing/>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CE225A"/>
    <w:rPr>
      <w:rFonts w:ascii="Times New Roman" w:eastAsia="Batang" w:hAnsi="Times New Roman" w:cs="Times New Roman"/>
      <w:kern w:val="0"/>
      <w:sz w:val="24"/>
      <w:szCs w:val="24"/>
      <w:lang w:eastAsia="ko-KR" w:bidi="ar-SA"/>
      <w14:ligatures w14:val="none"/>
    </w:rPr>
  </w:style>
  <w:style w:type="character" w:styleId="SubtleEmphasis">
    <w:name w:val="Subtle Emphasis"/>
    <w:basedOn w:val="DefaultParagraphFont"/>
    <w:uiPriority w:val="19"/>
    <w:qFormat/>
    <w:rsid w:val="00CE225A"/>
    <w:rPr>
      <w:i/>
      <w:iCs/>
      <w:color w:val="808080" w:themeColor="text1" w:themeTint="7F"/>
    </w:rPr>
  </w:style>
  <w:style w:type="paragraph" w:styleId="CommentSubject">
    <w:name w:val="annotation subject"/>
    <w:basedOn w:val="CommentText"/>
    <w:next w:val="CommentText"/>
    <w:link w:val="CommentSubjectChar"/>
    <w:unhideWhenUsed/>
    <w:rsid w:val="00CE225A"/>
    <w:rPr>
      <w:b/>
      <w:bCs/>
    </w:rPr>
  </w:style>
  <w:style w:type="character" w:customStyle="1" w:styleId="CommentSubjectChar">
    <w:name w:val="Comment Subject Char"/>
    <w:basedOn w:val="CommentTextChar"/>
    <w:link w:val="CommentSubject"/>
    <w:rsid w:val="00CE225A"/>
    <w:rPr>
      <w:rFonts w:ascii="Times New Roman" w:eastAsia="Batang" w:hAnsi="Times New Roman" w:cs="Times New Roman"/>
      <w:b/>
      <w:bCs/>
      <w:kern w:val="0"/>
      <w:sz w:val="20"/>
      <w:szCs w:val="20"/>
      <w:lang w:eastAsia="ko-KR" w:bidi="ar-SA"/>
      <w14:ligatures w14:val="none"/>
    </w:rPr>
  </w:style>
  <w:style w:type="paragraph" w:styleId="ListParagraph">
    <w:name w:val="List Paragraph"/>
    <w:basedOn w:val="Normal"/>
    <w:uiPriority w:val="34"/>
    <w:qFormat/>
    <w:rsid w:val="00CE225A"/>
    <w:pPr>
      <w:spacing w:after="0" w:line="240" w:lineRule="auto"/>
      <w:ind w:left="720" w:firstLine="720"/>
      <w:contextualSpacing/>
    </w:pPr>
    <w:rPr>
      <w:rFonts w:ascii="Times New Roman" w:eastAsia="Batang" w:hAnsi="Times New Roman" w:cs="Times New Roman"/>
      <w:sz w:val="24"/>
      <w:szCs w:val="24"/>
      <w:lang w:eastAsia="ko-KR"/>
    </w:rPr>
  </w:style>
  <w:style w:type="paragraph" w:styleId="NormalWeb">
    <w:name w:val="Normal (Web)"/>
    <w:basedOn w:val="Normal"/>
    <w:uiPriority w:val="99"/>
    <w:unhideWhenUsed/>
    <w:rsid w:val="00CE225A"/>
    <w:pPr>
      <w:spacing w:before="100" w:beforeAutospacing="1" w:after="100" w:afterAutospacing="1" w:line="240" w:lineRule="auto"/>
      <w:ind w:firstLine="720"/>
      <w:contextualSpacing/>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CE225A"/>
    <w:rPr>
      <w:sz w:val="16"/>
      <w:szCs w:val="16"/>
    </w:rPr>
  </w:style>
  <w:style w:type="paragraph" w:styleId="NoSpacing">
    <w:name w:val="No Spacing"/>
    <w:link w:val="NoSpacingChar"/>
    <w:uiPriority w:val="1"/>
    <w:qFormat/>
    <w:rsid w:val="00CE225A"/>
    <w:pPr>
      <w:spacing w:after="0" w:line="240" w:lineRule="auto"/>
    </w:pPr>
    <w:rPr>
      <w:rFonts w:eastAsiaTheme="minorEastAsia"/>
      <w:kern w:val="0"/>
      <w:lang w:eastAsia="el-GR" w:bidi="ar-SA"/>
      <w14:ligatures w14:val="none"/>
    </w:rPr>
  </w:style>
  <w:style w:type="character" w:customStyle="1" w:styleId="NoSpacingChar">
    <w:name w:val="No Spacing Char"/>
    <w:basedOn w:val="DefaultParagraphFont"/>
    <w:link w:val="NoSpacing"/>
    <w:uiPriority w:val="1"/>
    <w:rsid w:val="00CE225A"/>
    <w:rPr>
      <w:rFonts w:eastAsiaTheme="minorEastAsia"/>
      <w:kern w:val="0"/>
      <w:lang w:eastAsia="el-GR" w:bidi="ar-SA"/>
      <w14:ligatures w14:val="none"/>
    </w:rPr>
  </w:style>
  <w:style w:type="character" w:customStyle="1" w:styleId="20">
    <w:name w:val="Σώμα κειμένου (2)"/>
    <w:basedOn w:val="DefaultParagraphFont"/>
    <w:rsid w:val="00CE225A"/>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
    <w:name w:val="Σώμα κειμένου (5)_"/>
    <w:basedOn w:val="DefaultParagraphFont"/>
    <w:rsid w:val="00CE225A"/>
    <w:rPr>
      <w:rFonts w:ascii="Arial" w:eastAsia="Arial" w:hAnsi="Arial" w:cs="Arial"/>
      <w:b/>
      <w:bCs/>
      <w:i w:val="0"/>
      <w:iCs w:val="0"/>
      <w:smallCaps w:val="0"/>
      <w:strike w:val="0"/>
      <w:sz w:val="20"/>
      <w:szCs w:val="20"/>
      <w:u w:val="none"/>
    </w:rPr>
  </w:style>
  <w:style w:type="character" w:customStyle="1" w:styleId="50">
    <w:name w:val="Σώμα κειμένου (5)"/>
    <w:basedOn w:val="5"/>
    <w:rsid w:val="00CE225A"/>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1">
    <w:name w:val="Σώμα κειμένου (2)_"/>
    <w:basedOn w:val="DefaultParagraphFont"/>
    <w:rsid w:val="00CE225A"/>
    <w:rPr>
      <w:rFonts w:ascii="Arial" w:eastAsia="Arial" w:hAnsi="Arial" w:cs="Arial"/>
      <w:b/>
      <w:bCs/>
      <w:i w:val="0"/>
      <w:iCs w:val="0"/>
      <w:smallCaps w:val="0"/>
      <w:strike w:val="0"/>
      <w:sz w:val="16"/>
      <w:szCs w:val="16"/>
      <w:u w:val="none"/>
    </w:rPr>
  </w:style>
  <w:style w:type="paragraph" w:customStyle="1" w:styleId="Default">
    <w:name w:val="Default"/>
    <w:rsid w:val="00CE225A"/>
    <w:pPr>
      <w:autoSpaceDE w:val="0"/>
      <w:autoSpaceDN w:val="0"/>
      <w:adjustRightInd w:val="0"/>
      <w:spacing w:after="0" w:line="240" w:lineRule="auto"/>
    </w:pPr>
    <w:rPr>
      <w:rFonts w:ascii="Arial" w:hAnsi="Arial" w:cs="Arial"/>
      <w:color w:val="000000"/>
      <w:kern w:val="0"/>
      <w:sz w:val="24"/>
      <w:szCs w:val="24"/>
      <w:lang w:val="en-US" w:bidi="ar-SA"/>
      <w14:ligatures w14:val="none"/>
    </w:rPr>
  </w:style>
  <w:style w:type="paragraph" w:styleId="EndnoteText">
    <w:name w:val="endnote text"/>
    <w:basedOn w:val="Normal"/>
    <w:link w:val="EndnoteTextChar"/>
    <w:uiPriority w:val="99"/>
    <w:semiHidden/>
    <w:unhideWhenUsed/>
    <w:rsid w:val="00CE225A"/>
    <w:pPr>
      <w:spacing w:after="0" w:line="240" w:lineRule="auto"/>
      <w:ind w:firstLine="720"/>
      <w:contextualSpacing/>
    </w:pPr>
    <w:rPr>
      <w:rFonts w:ascii="Arial Narrow" w:hAnsi="Arial Narrow"/>
      <w:sz w:val="20"/>
      <w:szCs w:val="20"/>
    </w:rPr>
  </w:style>
  <w:style w:type="character" w:customStyle="1" w:styleId="EndnoteTextChar">
    <w:name w:val="Endnote Text Char"/>
    <w:basedOn w:val="DefaultParagraphFont"/>
    <w:link w:val="EndnoteText"/>
    <w:uiPriority w:val="99"/>
    <w:semiHidden/>
    <w:rsid w:val="00CE225A"/>
    <w:rPr>
      <w:rFonts w:ascii="Arial Narrow" w:hAnsi="Arial Narrow"/>
      <w:kern w:val="0"/>
      <w:sz w:val="20"/>
      <w:szCs w:val="20"/>
      <w:lang w:bidi="ar-SA"/>
      <w14:ligatures w14:val="none"/>
    </w:rPr>
  </w:style>
  <w:style w:type="character" w:styleId="EndnoteReference">
    <w:name w:val="endnote reference"/>
    <w:basedOn w:val="DefaultParagraphFont"/>
    <w:uiPriority w:val="99"/>
    <w:semiHidden/>
    <w:unhideWhenUsed/>
    <w:rsid w:val="00CE225A"/>
    <w:rPr>
      <w:vertAlign w:val="superscript"/>
    </w:rPr>
  </w:style>
  <w:style w:type="paragraph" w:styleId="TOC1">
    <w:name w:val="toc 1"/>
    <w:basedOn w:val="Normal"/>
    <w:next w:val="Normal"/>
    <w:autoRedefine/>
    <w:uiPriority w:val="39"/>
    <w:semiHidden/>
    <w:unhideWhenUsed/>
    <w:rsid w:val="00CE225A"/>
    <w:pPr>
      <w:spacing w:after="100" w:line="360" w:lineRule="auto"/>
      <w:ind w:firstLine="720"/>
      <w:contextualSpacing/>
    </w:pPr>
    <w:rPr>
      <w:rFonts w:ascii="Arial Narrow" w:hAnsi="Arial Narrow"/>
      <w:sz w:val="24"/>
    </w:rPr>
  </w:style>
  <w:style w:type="character" w:styleId="Emphasis">
    <w:name w:val="Emphasis"/>
    <w:basedOn w:val="DefaultParagraphFont"/>
    <w:uiPriority w:val="20"/>
    <w:qFormat/>
    <w:rsid w:val="00CE225A"/>
    <w:rPr>
      <w:i/>
      <w:iCs/>
    </w:rPr>
  </w:style>
  <w:style w:type="numbering" w:customStyle="1" w:styleId="Style1">
    <w:name w:val="Style1"/>
    <w:uiPriority w:val="99"/>
    <w:rsid w:val="00CE225A"/>
    <w:pPr>
      <w:numPr>
        <w:numId w:val="11"/>
      </w:numPr>
    </w:pPr>
  </w:style>
  <w:style w:type="paragraph" w:styleId="Revision">
    <w:name w:val="Revision"/>
    <w:hidden/>
    <w:uiPriority w:val="99"/>
    <w:semiHidden/>
    <w:rsid w:val="00CE225A"/>
    <w:pPr>
      <w:spacing w:after="0" w:line="240" w:lineRule="auto"/>
    </w:pPr>
    <w:rPr>
      <w:rFonts w:ascii="Arial Narrow" w:hAnsi="Arial Narrow"/>
      <w:kern w:val="0"/>
      <w:sz w:val="24"/>
      <w:lang w:bidi="ar-SA"/>
      <w14:ligatures w14:val="none"/>
    </w:rPr>
  </w:style>
  <w:style w:type="character" w:styleId="UnresolvedMention">
    <w:name w:val="Unresolved Mention"/>
    <w:basedOn w:val="DefaultParagraphFont"/>
    <w:uiPriority w:val="99"/>
    <w:semiHidden/>
    <w:unhideWhenUsed/>
    <w:rsid w:val="004C596D"/>
    <w:rPr>
      <w:color w:val="605E5C"/>
      <w:shd w:val="clear" w:color="auto" w:fill="E1DFDD"/>
    </w:rPr>
  </w:style>
  <w:style w:type="numbering" w:customStyle="1" w:styleId="NoList1">
    <w:name w:val="No List1"/>
    <w:next w:val="NoList"/>
    <w:uiPriority w:val="99"/>
    <w:semiHidden/>
    <w:unhideWhenUsed/>
    <w:rsid w:val="00755BED"/>
  </w:style>
  <w:style w:type="table" w:customStyle="1" w:styleId="11">
    <w:name w:val="Πλέγμα πίνακα11"/>
    <w:basedOn w:val="TableNormal"/>
    <w:next w:val="TableGrid"/>
    <w:uiPriority w:val="39"/>
    <w:rsid w:val="00755BED"/>
    <w:pPr>
      <w:spacing w:after="0" w:line="240" w:lineRule="auto"/>
    </w:pPr>
    <w:rPr>
      <w:rFonts w:ascii="Calibri" w:eastAsia="Calibri" w:hAnsi="Calibri" w:cs="Times New Roman"/>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755BED"/>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TableNormal"/>
    <w:next w:val="TableGrid"/>
    <w:uiPriority w:val="39"/>
    <w:rsid w:val="00755BED"/>
    <w:pPr>
      <w:spacing w:after="0" w:line="240" w:lineRule="auto"/>
    </w:pPr>
    <w:rPr>
      <w:rFonts w:ascii="Calibri" w:eastAsia="Calibri" w:hAnsi="Calibri" w:cs="Times New Roman"/>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1">
    <w:name w:val="Grid Table 6 Colorful - Accent 111"/>
    <w:basedOn w:val="TableNormal"/>
    <w:uiPriority w:val="51"/>
    <w:rsid w:val="00755BED"/>
    <w:pPr>
      <w:spacing w:after="0" w:line="240" w:lineRule="auto"/>
    </w:pPr>
    <w:rPr>
      <w:rFonts w:ascii="Times New Roman" w:eastAsia="Batang" w:hAnsi="Times New Roman" w:cs="Times New Roman"/>
      <w:color w:val="2E74B5"/>
      <w:kern w:val="0"/>
      <w:lang w:eastAsia="el-GR" w:bidi="ar-SA"/>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tyle11">
    <w:name w:val="Style11"/>
    <w:uiPriority w:val="99"/>
    <w:rsid w:val="00755BED"/>
  </w:style>
  <w:style w:type="table" w:customStyle="1" w:styleId="TableGrid2">
    <w:name w:val="Table Grid2"/>
    <w:basedOn w:val="TableNormal"/>
    <w:next w:val="TableGrid"/>
    <w:uiPriority w:val="99"/>
    <w:rsid w:val="00050CE6"/>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B369348574583B4E79945EED2771F"/>
        <w:category>
          <w:name w:val="General"/>
          <w:gallery w:val="placeholder"/>
        </w:category>
        <w:types>
          <w:type w:val="bbPlcHdr"/>
        </w:types>
        <w:behaviors>
          <w:behavior w:val="content"/>
        </w:behaviors>
        <w:guid w:val="{59EDC07F-CC7C-4626-89F5-378C37F9A517}"/>
      </w:docPartPr>
      <w:docPartBody>
        <w:p w:rsidR="00FE3586" w:rsidRDefault="00FE3586" w:rsidP="00FE3586">
          <w:pPr>
            <w:pStyle w:val="119B369348574583B4E79945EED2771F"/>
          </w:pPr>
          <w:r w:rsidRPr="00E060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86"/>
    <w:rsid w:val="001B0E96"/>
    <w:rsid w:val="0031504A"/>
    <w:rsid w:val="003F7FA1"/>
    <w:rsid w:val="007F3208"/>
    <w:rsid w:val="008006D8"/>
    <w:rsid w:val="008356F2"/>
    <w:rsid w:val="009D737E"/>
    <w:rsid w:val="00FE35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586"/>
    <w:rPr>
      <w:color w:val="666666"/>
    </w:rPr>
  </w:style>
  <w:style w:type="paragraph" w:customStyle="1" w:styleId="119B369348574583B4E79945EED2771F">
    <w:name w:val="119B369348574583B4E79945EED2771F"/>
    <w:rsid w:val="00FE3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9345</Words>
  <Characters>50467</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Kostavelis</dc:creator>
  <cp:keywords/>
  <dc:description/>
  <cp:lastModifiedBy>Aggeliki Triantafyllidou</cp:lastModifiedBy>
  <cp:revision>3</cp:revision>
  <dcterms:created xsi:type="dcterms:W3CDTF">2024-09-18T14:47:00Z</dcterms:created>
  <dcterms:modified xsi:type="dcterms:W3CDTF">2024-09-18T14:48:00Z</dcterms:modified>
</cp:coreProperties>
</file>