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2050BD86" w14:textId="77777777" w:rsidR="00033A72" w:rsidRDefault="00033A72" w:rsidP="005B0559">
      <w:pPr>
        <w:spacing w:line="240" w:lineRule="auto"/>
        <w:ind w:left="-426" w:right="-483"/>
        <w:jc w:val="center"/>
        <w:rPr>
          <w:b/>
        </w:rPr>
      </w:pPr>
      <w:r w:rsidRPr="00033A72">
        <w:rPr>
          <w:b/>
        </w:rPr>
        <w:t xml:space="preserve">Απαίτηση </w:t>
      </w:r>
      <w:proofErr w:type="spellStart"/>
      <w:r w:rsidRPr="00033A72">
        <w:rPr>
          <w:b/>
        </w:rPr>
        <w:t>εξορθολογισμού</w:t>
      </w:r>
      <w:proofErr w:type="spellEnd"/>
      <w:r w:rsidRPr="00033A72">
        <w:rPr>
          <w:b/>
        </w:rPr>
        <w:t xml:space="preserve"> των μετρήσεων συγκέντρωσης SARS-CoV-2 στα λύματα για την αξιόπιστη εκτίμηση του </w:t>
      </w:r>
      <w:proofErr w:type="spellStart"/>
      <w:r w:rsidRPr="00033A72">
        <w:rPr>
          <w:b/>
        </w:rPr>
        <w:t>ιικού</w:t>
      </w:r>
      <w:proofErr w:type="spellEnd"/>
      <w:r w:rsidRPr="00033A72">
        <w:rPr>
          <w:b/>
        </w:rPr>
        <w:t xml:space="preserve"> φορτίου</w:t>
      </w:r>
    </w:p>
    <w:p w14:paraId="3301F5ED" w14:textId="48D4C0D1" w:rsidR="005B0559" w:rsidRPr="00817F90" w:rsidRDefault="00033A72" w:rsidP="005B0559">
      <w:pPr>
        <w:spacing w:line="240" w:lineRule="auto"/>
        <w:ind w:left="-426" w:right="-483"/>
        <w:jc w:val="center"/>
        <w:rPr>
          <w:b/>
          <w:sz w:val="24"/>
        </w:rPr>
      </w:pPr>
      <w:proofErr w:type="spellStart"/>
      <w:r>
        <w:rPr>
          <w:b/>
          <w:sz w:val="24"/>
        </w:rPr>
        <w:t>Καραπάντσιος</w:t>
      </w:r>
      <w:proofErr w:type="spellEnd"/>
      <w:r>
        <w:rPr>
          <w:b/>
          <w:sz w:val="24"/>
        </w:rPr>
        <w:t xml:space="preserve"> Θεόδωρος</w:t>
      </w:r>
      <w:r w:rsidRPr="00001ADD">
        <w:rPr>
          <w:b/>
          <w:sz w:val="24"/>
        </w:rPr>
        <w:t>*</w:t>
      </w:r>
      <w:r>
        <w:rPr>
          <w:b/>
          <w:sz w:val="24"/>
        </w:rPr>
        <w:t xml:space="preserve"> </w:t>
      </w:r>
    </w:p>
    <w:p w14:paraId="6D4464B4" w14:textId="7C32EDAB" w:rsidR="005B0559" w:rsidRPr="00033A72" w:rsidRDefault="00033A72" w:rsidP="00E66F3A">
      <w:pPr>
        <w:spacing w:after="0" w:line="240" w:lineRule="auto"/>
        <w:ind w:left="-425" w:right="-482"/>
        <w:jc w:val="center"/>
        <w:rPr>
          <w:i/>
          <w:sz w:val="24"/>
        </w:rPr>
      </w:pPr>
      <w:r>
        <w:rPr>
          <w:i/>
          <w:sz w:val="24"/>
        </w:rPr>
        <w:t>Αριστοτέλειο Πανεπιστήμιο Θεσσαλονίκης</w:t>
      </w:r>
      <w:r w:rsidR="00C95409">
        <w:rPr>
          <w:i/>
          <w:sz w:val="24"/>
        </w:rPr>
        <w:t>, Τμήμα</w:t>
      </w:r>
      <w:r>
        <w:rPr>
          <w:i/>
          <w:sz w:val="24"/>
        </w:rPr>
        <w:t xml:space="preserve"> Χημείας</w:t>
      </w:r>
      <w:r w:rsidR="00C95409">
        <w:rPr>
          <w:i/>
          <w:sz w:val="24"/>
        </w:rPr>
        <w:t xml:space="preserve">, </w:t>
      </w:r>
      <w:r>
        <w:rPr>
          <w:i/>
          <w:sz w:val="24"/>
        </w:rPr>
        <w:t>Πανεπιστημιακή Θυρίδα 116</w:t>
      </w:r>
      <w:r w:rsidR="00C95409">
        <w:rPr>
          <w:i/>
          <w:sz w:val="24"/>
        </w:rPr>
        <w:t>,</w:t>
      </w:r>
      <w:r w:rsidRPr="00033A72">
        <w:rPr>
          <w:i/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karapant</w:t>
      </w:r>
      <w:proofErr w:type="spellEnd"/>
      <w:r w:rsidRPr="00033A72">
        <w:rPr>
          <w:i/>
          <w:sz w:val="24"/>
        </w:rPr>
        <w:t>@</w:t>
      </w:r>
      <w:r>
        <w:rPr>
          <w:i/>
          <w:sz w:val="24"/>
          <w:lang w:val="en-US"/>
        </w:rPr>
        <w:t>chem</w:t>
      </w:r>
      <w:r w:rsidRPr="00033A72">
        <w:rPr>
          <w:i/>
          <w:sz w:val="24"/>
        </w:rPr>
        <w:t>.</w:t>
      </w:r>
      <w:r>
        <w:rPr>
          <w:i/>
          <w:sz w:val="24"/>
          <w:lang w:val="en-US"/>
        </w:rPr>
        <w:t>auth</w:t>
      </w:r>
      <w:r w:rsidRPr="00033A72">
        <w:rPr>
          <w:i/>
          <w:sz w:val="24"/>
        </w:rPr>
        <w:t>.</w:t>
      </w:r>
      <w:r>
        <w:rPr>
          <w:i/>
          <w:sz w:val="24"/>
          <w:lang w:val="en-US"/>
        </w:rPr>
        <w:t>gr</w:t>
      </w:r>
    </w:p>
    <w:p w14:paraId="73D844E6" w14:textId="77777777" w:rsidR="005B0559" w:rsidRPr="000509CA" w:rsidRDefault="005B0559" w:rsidP="005B0559">
      <w:pPr>
        <w:spacing w:line="240" w:lineRule="auto"/>
        <w:ind w:left="-426" w:right="-483"/>
        <w:jc w:val="center"/>
        <w:rPr>
          <w:i/>
          <w:sz w:val="24"/>
        </w:rPr>
      </w:pPr>
    </w:p>
    <w:p w14:paraId="4AD820F8" w14:textId="57B4EDC3" w:rsidR="00C95409" w:rsidRPr="00033A72" w:rsidRDefault="00033A72" w:rsidP="00033A72">
      <w:pPr>
        <w:pStyle w:val="a7"/>
        <w:spacing w:line="240" w:lineRule="auto"/>
        <w:ind w:left="654" w:right="-4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033A72">
        <w:rPr>
          <w:bCs/>
          <w:sz w:val="24"/>
          <w:szCs w:val="24"/>
        </w:rPr>
        <w:t>εκ μέρους της Ομάδας Επιδημιολογίας λυμάτων του ΑΠΘ</w:t>
      </w:r>
    </w:p>
    <w:p w14:paraId="607595D8" w14:textId="77777777" w:rsidR="00E704B9" w:rsidRDefault="00E704B9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1A0271D0" w14:textId="4B2548E2" w:rsidR="00287016" w:rsidRDefault="005B0559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79F851EC" w14:textId="6D3FCEC0" w:rsidR="00FE5816" w:rsidRPr="00FE5816" w:rsidRDefault="00FE5816" w:rsidP="00524488">
      <w:pPr>
        <w:spacing w:line="240" w:lineRule="auto"/>
        <w:ind w:left="-426" w:right="-483"/>
        <w:jc w:val="both"/>
        <w:rPr>
          <w:bCs/>
          <w:sz w:val="24"/>
          <w:szCs w:val="24"/>
        </w:rPr>
      </w:pPr>
      <w:r w:rsidRPr="00FE5816">
        <w:rPr>
          <w:bCs/>
          <w:sz w:val="24"/>
          <w:szCs w:val="24"/>
        </w:rPr>
        <w:t xml:space="preserve">Από τον Απρίλιο 2020 </w:t>
      </w:r>
      <w:r w:rsidR="00214FBE" w:rsidRPr="00FE5816">
        <w:rPr>
          <w:bCs/>
          <w:sz w:val="24"/>
          <w:szCs w:val="24"/>
        </w:rPr>
        <w:t>η διεπιστημονική ομάδα επιδημιολογίας λυμάτων του Α.Π.Θ.</w:t>
      </w:r>
      <w:r w:rsidR="00214FBE">
        <w:rPr>
          <w:bCs/>
          <w:sz w:val="24"/>
          <w:szCs w:val="24"/>
        </w:rPr>
        <w:t xml:space="preserve"> </w:t>
      </w:r>
      <w:r w:rsidRPr="00FE5816">
        <w:rPr>
          <w:bCs/>
          <w:sz w:val="24"/>
          <w:szCs w:val="24"/>
        </w:rPr>
        <w:t xml:space="preserve">σε συνεργασία με την </w:t>
      </w:r>
      <w:r w:rsidR="00524488">
        <w:rPr>
          <w:bCs/>
          <w:sz w:val="24"/>
          <w:szCs w:val="24"/>
        </w:rPr>
        <w:t>ΕΥΑΘ</w:t>
      </w:r>
      <w:r w:rsidRPr="00FE5816">
        <w:rPr>
          <w:bCs/>
          <w:sz w:val="24"/>
          <w:szCs w:val="24"/>
        </w:rPr>
        <w:t xml:space="preserve"> παρακολουθεί συστηματικά το φορτίο του </w:t>
      </w:r>
      <w:proofErr w:type="spellStart"/>
      <w:r w:rsidRPr="00FE5816">
        <w:rPr>
          <w:bCs/>
          <w:sz w:val="24"/>
          <w:szCs w:val="24"/>
        </w:rPr>
        <w:t>γονιδιώματος</w:t>
      </w:r>
      <w:proofErr w:type="spellEnd"/>
      <w:r w:rsidRPr="00FE5816">
        <w:rPr>
          <w:bCs/>
          <w:sz w:val="24"/>
          <w:szCs w:val="24"/>
        </w:rPr>
        <w:t xml:space="preserve"> του ιού SARS-CoV-2 στα αστικά λύματα της Θεσσαλονίκης </w:t>
      </w:r>
      <w:r w:rsidR="00214FBE">
        <w:rPr>
          <w:sz w:val="24"/>
          <w:szCs w:val="24"/>
        </w:rPr>
        <w:t xml:space="preserve">Το μετρούμενο </w:t>
      </w:r>
      <w:proofErr w:type="spellStart"/>
      <w:r w:rsidR="00214FBE">
        <w:rPr>
          <w:sz w:val="24"/>
          <w:szCs w:val="24"/>
        </w:rPr>
        <w:t>ιικό</w:t>
      </w:r>
      <w:proofErr w:type="spellEnd"/>
      <w:r w:rsidR="00214FBE">
        <w:rPr>
          <w:sz w:val="24"/>
          <w:szCs w:val="24"/>
        </w:rPr>
        <w:t xml:space="preserve"> φορτίο σ</w:t>
      </w:r>
      <w:r w:rsidR="00777048">
        <w:rPr>
          <w:sz w:val="24"/>
          <w:szCs w:val="24"/>
        </w:rPr>
        <w:t xml:space="preserve">τα λύματα </w:t>
      </w:r>
      <w:r w:rsidR="00214FBE">
        <w:rPr>
          <w:sz w:val="24"/>
          <w:szCs w:val="24"/>
        </w:rPr>
        <w:t xml:space="preserve">προέρχεται από βιολογικές εκκρίσεις τόσο ασθενών όσο και </w:t>
      </w:r>
      <w:proofErr w:type="spellStart"/>
      <w:r w:rsidR="00214FBE">
        <w:rPr>
          <w:sz w:val="24"/>
          <w:szCs w:val="24"/>
        </w:rPr>
        <w:t>ασυμπτωματικών</w:t>
      </w:r>
      <w:proofErr w:type="spellEnd"/>
      <w:r w:rsidR="00214FBE">
        <w:rPr>
          <w:sz w:val="24"/>
          <w:szCs w:val="24"/>
        </w:rPr>
        <w:t xml:space="preserve"> φορέων του ιού που καταλήγουν στο αποχετευτικό δίκτυο. </w:t>
      </w:r>
      <w:r w:rsidR="00524488">
        <w:rPr>
          <w:sz w:val="24"/>
          <w:szCs w:val="24"/>
        </w:rPr>
        <w:t>Η</w:t>
      </w:r>
      <w:r w:rsidR="00214FBE">
        <w:rPr>
          <w:sz w:val="24"/>
          <w:szCs w:val="24"/>
        </w:rPr>
        <w:t xml:space="preserve"> μέτρηση της συγκέντρωσης του </w:t>
      </w:r>
      <w:proofErr w:type="spellStart"/>
      <w:r w:rsidR="00214FBE">
        <w:rPr>
          <w:sz w:val="24"/>
          <w:szCs w:val="24"/>
        </w:rPr>
        <w:t>γονιδιώματος</w:t>
      </w:r>
      <w:proofErr w:type="spellEnd"/>
      <w:r w:rsidR="00214FBE">
        <w:rPr>
          <w:sz w:val="24"/>
          <w:szCs w:val="24"/>
        </w:rPr>
        <w:t xml:space="preserve"> του ιού στα λύματα </w:t>
      </w:r>
      <w:r w:rsidR="00524488">
        <w:rPr>
          <w:sz w:val="24"/>
          <w:szCs w:val="24"/>
        </w:rPr>
        <w:t>αποτελεί</w:t>
      </w:r>
      <w:r w:rsidR="00214FBE">
        <w:rPr>
          <w:sz w:val="24"/>
          <w:szCs w:val="24"/>
        </w:rPr>
        <w:t xml:space="preserve"> ένα</w:t>
      </w:r>
      <w:r w:rsidR="00524488">
        <w:rPr>
          <w:sz w:val="24"/>
          <w:szCs w:val="24"/>
        </w:rPr>
        <w:t>ν</w:t>
      </w:r>
      <w:r w:rsidR="00214FBE">
        <w:rPr>
          <w:sz w:val="24"/>
          <w:szCs w:val="24"/>
        </w:rPr>
        <w:t xml:space="preserve"> </w:t>
      </w:r>
      <w:r w:rsidR="00524488" w:rsidRPr="00FE5816">
        <w:rPr>
          <w:bCs/>
          <w:sz w:val="24"/>
          <w:szCs w:val="24"/>
        </w:rPr>
        <w:t xml:space="preserve">εναλλακτικό δείκτη εκτίμησης του ρυθμού αύξησης ή μείωσης του </w:t>
      </w:r>
      <w:proofErr w:type="spellStart"/>
      <w:r w:rsidR="00524488" w:rsidRPr="00FE5816">
        <w:rPr>
          <w:bCs/>
          <w:sz w:val="24"/>
          <w:szCs w:val="24"/>
        </w:rPr>
        <w:t>ιικού</w:t>
      </w:r>
      <w:proofErr w:type="spellEnd"/>
      <w:r w:rsidR="00524488" w:rsidRPr="00FE5816">
        <w:rPr>
          <w:bCs/>
          <w:sz w:val="24"/>
          <w:szCs w:val="24"/>
        </w:rPr>
        <w:t xml:space="preserve"> φορτίου </w:t>
      </w:r>
      <w:r w:rsidR="00524488">
        <w:rPr>
          <w:sz w:val="24"/>
          <w:szCs w:val="24"/>
        </w:rPr>
        <w:t>σε ολόκληρη την κοινότητα</w:t>
      </w:r>
      <w:r w:rsidR="00524488" w:rsidRPr="00FE5816">
        <w:rPr>
          <w:bCs/>
          <w:sz w:val="24"/>
          <w:szCs w:val="24"/>
        </w:rPr>
        <w:t xml:space="preserve"> αλλά και </w:t>
      </w:r>
      <w:proofErr w:type="spellStart"/>
      <w:r w:rsidR="00524488">
        <w:rPr>
          <w:bCs/>
          <w:sz w:val="24"/>
          <w:szCs w:val="24"/>
        </w:rPr>
        <w:t>ενα</w:t>
      </w:r>
      <w:proofErr w:type="spellEnd"/>
      <w:r w:rsidR="00524488">
        <w:rPr>
          <w:bCs/>
          <w:sz w:val="24"/>
          <w:szCs w:val="24"/>
        </w:rPr>
        <w:t xml:space="preserve"> </w:t>
      </w:r>
      <w:r w:rsidR="00524488" w:rsidRPr="00FE5816">
        <w:rPr>
          <w:bCs/>
          <w:sz w:val="24"/>
          <w:szCs w:val="24"/>
        </w:rPr>
        <w:t xml:space="preserve">δείκτη έγκαιρης προειδοποίησης για τη διασπορά του ιού στην κοινότητα. </w:t>
      </w:r>
      <w:r w:rsidRPr="00FE5816">
        <w:rPr>
          <w:bCs/>
          <w:sz w:val="24"/>
          <w:szCs w:val="24"/>
        </w:rPr>
        <w:t xml:space="preserve">Για πρώτη φορά στη διεθνή βιβλιογραφία </w:t>
      </w:r>
      <w:r w:rsidR="00524488">
        <w:rPr>
          <w:bCs/>
          <w:sz w:val="24"/>
          <w:szCs w:val="24"/>
        </w:rPr>
        <w:t xml:space="preserve">η ομάδα του Α.Π.Θ. ανέπτυξε </w:t>
      </w:r>
      <w:r w:rsidRPr="00FE5816">
        <w:rPr>
          <w:bCs/>
          <w:sz w:val="24"/>
          <w:szCs w:val="24"/>
        </w:rPr>
        <w:t xml:space="preserve">σύνθετο θεωρητικό μοντέλο για τον χρονικό και χωρικό </w:t>
      </w:r>
      <w:proofErr w:type="spellStart"/>
      <w:r w:rsidRPr="00FE5816">
        <w:rPr>
          <w:bCs/>
          <w:sz w:val="24"/>
          <w:szCs w:val="24"/>
        </w:rPr>
        <w:t>εξορθολογισμό</w:t>
      </w:r>
      <w:proofErr w:type="spellEnd"/>
      <w:r w:rsidRPr="00FE5816">
        <w:rPr>
          <w:bCs/>
          <w:sz w:val="24"/>
          <w:szCs w:val="24"/>
        </w:rPr>
        <w:t xml:space="preserve"> της </w:t>
      </w:r>
      <w:r w:rsidR="00777048">
        <w:rPr>
          <w:bCs/>
          <w:sz w:val="24"/>
          <w:szCs w:val="24"/>
        </w:rPr>
        <w:t xml:space="preserve">μετρούμενης </w:t>
      </w:r>
      <w:r w:rsidRPr="00FE5816">
        <w:rPr>
          <w:bCs/>
          <w:sz w:val="24"/>
          <w:szCs w:val="24"/>
        </w:rPr>
        <w:t>συγκέντρωσης του ιού στα λύματα με βάση πολύπλοκα φαινόμενα προσρόφησης του ιού στα πορώδη στερεά σωματίδια που αιωρούνται στα λύματα</w:t>
      </w:r>
      <w:r w:rsidR="00214FBE" w:rsidRPr="00214FBE">
        <w:rPr>
          <w:bCs/>
          <w:sz w:val="24"/>
          <w:szCs w:val="24"/>
        </w:rPr>
        <w:t xml:space="preserve"> </w:t>
      </w:r>
      <w:r w:rsidR="00777048">
        <w:rPr>
          <w:bCs/>
          <w:sz w:val="24"/>
          <w:szCs w:val="24"/>
        </w:rPr>
        <w:t xml:space="preserve">και τα οποία επηρεάζονται από τις διακυμάνσεις του οργανικού φορτίου και άλλων </w:t>
      </w:r>
      <w:r w:rsidR="00777048" w:rsidRPr="00FE5816">
        <w:rPr>
          <w:bCs/>
          <w:sz w:val="24"/>
          <w:szCs w:val="24"/>
        </w:rPr>
        <w:t>φυσικοχημικ</w:t>
      </w:r>
      <w:r w:rsidR="00777048">
        <w:rPr>
          <w:bCs/>
          <w:sz w:val="24"/>
          <w:szCs w:val="24"/>
        </w:rPr>
        <w:t>ών</w:t>
      </w:r>
      <w:r w:rsidR="00777048" w:rsidRPr="00FE5816">
        <w:rPr>
          <w:bCs/>
          <w:sz w:val="24"/>
          <w:szCs w:val="24"/>
        </w:rPr>
        <w:t xml:space="preserve"> </w:t>
      </w:r>
      <w:r w:rsidR="00777048">
        <w:rPr>
          <w:bCs/>
          <w:sz w:val="24"/>
          <w:szCs w:val="24"/>
        </w:rPr>
        <w:t xml:space="preserve">παραμέτρων των λυμάτων </w:t>
      </w:r>
      <w:r w:rsidR="00214FBE">
        <w:rPr>
          <w:bCs/>
          <w:sz w:val="24"/>
          <w:szCs w:val="24"/>
        </w:rPr>
        <w:t>(</w:t>
      </w:r>
      <w:proofErr w:type="spellStart"/>
      <w:r w:rsidR="00214FBE">
        <w:rPr>
          <w:bCs/>
          <w:sz w:val="24"/>
          <w:szCs w:val="24"/>
          <w:lang w:val="en-US"/>
        </w:rPr>
        <w:t>Petala</w:t>
      </w:r>
      <w:proofErr w:type="spellEnd"/>
      <w:r w:rsidR="00214FBE" w:rsidRPr="00214FBE">
        <w:rPr>
          <w:bCs/>
          <w:sz w:val="24"/>
          <w:szCs w:val="24"/>
        </w:rPr>
        <w:t xml:space="preserve"> </w:t>
      </w:r>
      <w:r w:rsidR="00214FBE">
        <w:rPr>
          <w:bCs/>
          <w:sz w:val="24"/>
          <w:szCs w:val="24"/>
          <w:lang w:val="en-US"/>
        </w:rPr>
        <w:t>et</w:t>
      </w:r>
      <w:r w:rsidR="00214FBE" w:rsidRPr="00214FBE">
        <w:rPr>
          <w:bCs/>
          <w:sz w:val="24"/>
          <w:szCs w:val="24"/>
        </w:rPr>
        <w:t xml:space="preserve"> </w:t>
      </w:r>
      <w:r w:rsidR="00214FBE">
        <w:rPr>
          <w:bCs/>
          <w:sz w:val="24"/>
          <w:szCs w:val="24"/>
          <w:lang w:val="en-US"/>
        </w:rPr>
        <w:t>al</w:t>
      </w:r>
      <w:r w:rsidR="00214FBE" w:rsidRPr="00214FBE">
        <w:rPr>
          <w:bCs/>
          <w:sz w:val="24"/>
          <w:szCs w:val="24"/>
        </w:rPr>
        <w:t>., 2021)</w:t>
      </w:r>
      <w:r w:rsidRPr="00FE5816">
        <w:rPr>
          <w:bCs/>
          <w:sz w:val="24"/>
          <w:szCs w:val="24"/>
        </w:rPr>
        <w:t xml:space="preserve">. Μόνο κατόπιν προσεκτικού </w:t>
      </w:r>
      <w:proofErr w:type="spellStart"/>
      <w:r w:rsidRPr="00FE5816">
        <w:rPr>
          <w:bCs/>
          <w:sz w:val="24"/>
          <w:szCs w:val="24"/>
        </w:rPr>
        <w:t>εξορθολογισμού</w:t>
      </w:r>
      <w:proofErr w:type="spellEnd"/>
      <w:r w:rsidRPr="00FE5816">
        <w:rPr>
          <w:bCs/>
          <w:sz w:val="24"/>
          <w:szCs w:val="24"/>
        </w:rPr>
        <w:t xml:space="preserve"> τα ποσοτικά αποτελέσματα της συγκέντρωσης του ιού στα λύματα είναι αξιόπιστα, έγκυρα και ουσιαστικά χρήσιμα. </w:t>
      </w:r>
    </w:p>
    <w:p w14:paraId="60813342" w14:textId="39C5E71D" w:rsidR="00777048" w:rsidRDefault="00524488" w:rsidP="00777048">
      <w:pPr>
        <w:spacing w:line="240" w:lineRule="auto"/>
        <w:ind w:left="-426" w:right="-483"/>
        <w:jc w:val="both"/>
        <w:rPr>
          <w:bCs/>
          <w:sz w:val="24"/>
          <w:szCs w:val="24"/>
        </w:rPr>
      </w:pPr>
      <w:r w:rsidRPr="00FE5816">
        <w:rPr>
          <w:bCs/>
          <w:sz w:val="24"/>
          <w:szCs w:val="24"/>
        </w:rPr>
        <w:t xml:space="preserve">Οι μετρήσεις της ομάδας του ΑΠΘ για την Θεσσαλονίκη </w:t>
      </w:r>
      <w:r w:rsidR="00777048" w:rsidRPr="00FE5816">
        <w:rPr>
          <w:bCs/>
          <w:sz w:val="24"/>
          <w:szCs w:val="24"/>
        </w:rPr>
        <w:t xml:space="preserve">κατά τη διάρκεια του δεύτερου και τρίτου επιδημικού κύματος (Οκτώβριος-Δεκέμβριος 2020, Φεβρουάριος-Μάιος 2021), </w:t>
      </w:r>
      <w:r w:rsidRPr="00FE5816">
        <w:rPr>
          <w:bCs/>
          <w:sz w:val="24"/>
          <w:szCs w:val="24"/>
        </w:rPr>
        <w:t xml:space="preserve">έδειξαν ότι οι </w:t>
      </w:r>
      <w:proofErr w:type="spellStart"/>
      <w:r w:rsidRPr="00FE5816">
        <w:rPr>
          <w:bCs/>
          <w:sz w:val="24"/>
          <w:szCs w:val="24"/>
        </w:rPr>
        <w:t>εξορθολογισμένες</w:t>
      </w:r>
      <w:proofErr w:type="spellEnd"/>
      <w:r w:rsidRPr="00FE5816">
        <w:rPr>
          <w:bCs/>
          <w:sz w:val="24"/>
          <w:szCs w:val="24"/>
        </w:rPr>
        <w:t xml:space="preserve"> τιμές </w:t>
      </w:r>
      <w:proofErr w:type="spellStart"/>
      <w:r w:rsidRPr="00FE5816">
        <w:rPr>
          <w:bCs/>
          <w:sz w:val="24"/>
          <w:szCs w:val="24"/>
        </w:rPr>
        <w:t>ιικού</w:t>
      </w:r>
      <w:proofErr w:type="spellEnd"/>
      <w:r w:rsidRPr="00FE5816">
        <w:rPr>
          <w:bCs/>
          <w:sz w:val="24"/>
          <w:szCs w:val="24"/>
        </w:rPr>
        <w:t xml:space="preserve"> φορτίου στα αστικά λύματα ακολούθησαν παρόμοιες τάσεις αύξησης ή μείωσης με αυτές του αριθμού των κρουσμάτων που ανακοίνωσε επίσημα ο ΕΟΔΥ αλλά κατά περίπου 2-</w:t>
      </w:r>
      <w:r w:rsidR="00001ADD">
        <w:rPr>
          <w:bCs/>
          <w:sz w:val="24"/>
          <w:szCs w:val="24"/>
        </w:rPr>
        <w:t>4</w:t>
      </w:r>
      <w:r w:rsidRPr="00FE5816">
        <w:rPr>
          <w:bCs/>
          <w:sz w:val="24"/>
          <w:szCs w:val="24"/>
        </w:rPr>
        <w:t xml:space="preserve"> ημέρες νωρίτερα, αποτελώντας έτσι ένα χρήσιμο προγνωστικό εργαλείο. </w:t>
      </w:r>
      <w:r w:rsidR="00777048">
        <w:rPr>
          <w:bCs/>
          <w:sz w:val="24"/>
          <w:szCs w:val="24"/>
        </w:rPr>
        <w:t>Επιπλέον</w:t>
      </w:r>
      <w:r w:rsidRPr="00FE5816">
        <w:rPr>
          <w:bCs/>
          <w:sz w:val="24"/>
          <w:szCs w:val="24"/>
        </w:rPr>
        <w:t xml:space="preserve"> τα αποτελέσματα των μετρήσεων στα λύματα της Θεσσαλονίκης, κατέδειξαν ότι το πρωτόκολλο που ανέπτυξε η ομάδα του ΑΠΘ έχει τη δυνατότητα εκτίμησης του ρυθμού αύξησης ή μείωσης του </w:t>
      </w:r>
      <w:proofErr w:type="spellStart"/>
      <w:r w:rsidRPr="00FE5816">
        <w:rPr>
          <w:bCs/>
          <w:sz w:val="24"/>
          <w:szCs w:val="24"/>
        </w:rPr>
        <w:t>ιικού</w:t>
      </w:r>
      <w:proofErr w:type="spellEnd"/>
      <w:r w:rsidRPr="00FE5816">
        <w:rPr>
          <w:bCs/>
          <w:sz w:val="24"/>
          <w:szCs w:val="24"/>
        </w:rPr>
        <w:t xml:space="preserve"> φορτίου ακόμα και κατά τις περιόδους όπου η ιατρική επιτήρηση δεν έχει ακρίβεια λόγω μεγάλου αριθμού κρουσμάτων</w:t>
      </w:r>
      <w:r w:rsidR="00777048">
        <w:rPr>
          <w:bCs/>
          <w:sz w:val="24"/>
          <w:szCs w:val="24"/>
        </w:rPr>
        <w:t xml:space="preserve"> και </w:t>
      </w:r>
      <w:proofErr w:type="spellStart"/>
      <w:r w:rsidR="00777048">
        <w:rPr>
          <w:bCs/>
          <w:sz w:val="24"/>
          <w:szCs w:val="24"/>
        </w:rPr>
        <w:t>ασυμπτωματικών</w:t>
      </w:r>
      <w:proofErr w:type="spellEnd"/>
      <w:r w:rsidR="00777048">
        <w:rPr>
          <w:bCs/>
          <w:sz w:val="24"/>
          <w:szCs w:val="24"/>
        </w:rPr>
        <w:t xml:space="preserve"> φορέων </w:t>
      </w:r>
      <w:r w:rsidRPr="00FE5816">
        <w:rPr>
          <w:bCs/>
          <w:sz w:val="24"/>
          <w:szCs w:val="24"/>
        </w:rPr>
        <w:t>στην κοινότητα.</w:t>
      </w:r>
      <w:r w:rsidR="00777048" w:rsidRPr="00777048">
        <w:rPr>
          <w:bCs/>
          <w:sz w:val="24"/>
          <w:szCs w:val="24"/>
        </w:rPr>
        <w:t xml:space="preserve"> </w:t>
      </w:r>
    </w:p>
    <w:p w14:paraId="43E7720D" w14:textId="579845A4" w:rsidR="00524488" w:rsidRDefault="00524488" w:rsidP="00524488">
      <w:pPr>
        <w:spacing w:line="240" w:lineRule="auto"/>
        <w:ind w:left="-426" w:right="-483"/>
        <w:jc w:val="both"/>
        <w:rPr>
          <w:bCs/>
          <w:sz w:val="24"/>
          <w:szCs w:val="24"/>
        </w:rPr>
      </w:pPr>
    </w:p>
    <w:p w14:paraId="3DD8DEC8" w14:textId="77777777" w:rsidR="00524488" w:rsidRPr="00FE5816" w:rsidRDefault="00524488" w:rsidP="00FE5816">
      <w:pPr>
        <w:spacing w:line="240" w:lineRule="auto"/>
        <w:ind w:left="-426" w:right="-483"/>
        <w:jc w:val="both"/>
        <w:rPr>
          <w:bCs/>
          <w:sz w:val="24"/>
          <w:szCs w:val="24"/>
        </w:rPr>
      </w:pPr>
    </w:p>
    <w:sectPr w:rsidR="00524488" w:rsidRPr="00FE5816" w:rsidSect="0024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90CE" w14:textId="77777777" w:rsidR="009F163C" w:rsidRDefault="009F163C" w:rsidP="00DA69B5">
      <w:pPr>
        <w:spacing w:after="0" w:line="240" w:lineRule="auto"/>
      </w:pPr>
      <w:r>
        <w:separator/>
      </w:r>
    </w:p>
  </w:endnote>
  <w:endnote w:type="continuationSeparator" w:id="0">
    <w:p w14:paraId="41AD1A82" w14:textId="77777777" w:rsidR="009F163C" w:rsidRDefault="009F163C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8DBA" w14:textId="77777777" w:rsidR="00BA00DA" w:rsidRDefault="00BA00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77777777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A8F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4A46" w14:textId="77777777" w:rsidR="00BA00DA" w:rsidRDefault="00BA00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2F55" w14:textId="77777777" w:rsidR="009F163C" w:rsidRDefault="009F163C" w:rsidP="00DA69B5">
      <w:pPr>
        <w:spacing w:after="0" w:line="240" w:lineRule="auto"/>
      </w:pPr>
      <w:r>
        <w:separator/>
      </w:r>
    </w:p>
  </w:footnote>
  <w:footnote w:type="continuationSeparator" w:id="0">
    <w:p w14:paraId="61F2C669" w14:textId="77777777" w:rsidR="009F163C" w:rsidRDefault="009F163C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5F98" w14:textId="77777777" w:rsidR="00BA00DA" w:rsidRDefault="00BA00D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3BF" w14:textId="77777777" w:rsidR="00BA00DA" w:rsidRDefault="00BA00DA" w:rsidP="00BA00DA">
    <w:pPr>
      <w:pStyle w:val="aa"/>
      <w:jc w:val="center"/>
      <w:rPr>
        <w:i/>
        <w:iCs/>
      </w:rPr>
    </w:pPr>
    <w:bookmarkStart w:id="0" w:name="_Hlk82551779"/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21F5E63A" w14:textId="77777777" w:rsidR="00BA00DA" w:rsidRDefault="00BA00DA" w:rsidP="00BA00DA">
    <w:pPr>
      <w:pStyle w:val="aa"/>
      <w:jc w:val="center"/>
      <w:rPr>
        <w:i/>
        <w:iCs/>
      </w:rPr>
    </w:pPr>
    <w:r>
      <w:rPr>
        <w:i/>
        <w:iCs/>
      </w:rPr>
      <w:t>Απειλή</w:t>
    </w:r>
    <w:r w:rsidRPr="00A94DB9">
      <w:rPr>
        <w:i/>
        <w:iCs/>
      </w:rPr>
      <w:t xml:space="preserve">. </w:t>
    </w:r>
    <w:r>
      <w:rPr>
        <w:i/>
        <w:iCs/>
      </w:rPr>
      <w:t>Ευκαιρία;</w:t>
    </w:r>
  </w:p>
  <w:p w14:paraId="718E0F9E" w14:textId="77777777" w:rsidR="00BA00DA" w:rsidRDefault="00BA00DA" w:rsidP="00BA00DA">
    <w:pPr>
      <w:pStyle w:val="aa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A94DB9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A94DB9">
      <w:rPr>
        <w:sz w:val="22"/>
        <w:szCs w:val="22"/>
      </w:rPr>
      <w:t xml:space="preserve"> </w:t>
    </w:r>
  </w:p>
  <w:p w14:paraId="71FA045A" w14:textId="77777777" w:rsidR="00BA00DA" w:rsidRDefault="00BA00DA" w:rsidP="00BA00DA">
    <w:pPr>
      <w:pStyle w:val="aa"/>
      <w:jc w:val="center"/>
      <w:rPr>
        <w:sz w:val="22"/>
        <w:szCs w:val="22"/>
      </w:rPr>
    </w:pP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 Σεπτεμβρίου 2021</w:t>
    </w:r>
  </w:p>
  <w:bookmarkEnd w:id="0"/>
  <w:p w14:paraId="2790B19D" w14:textId="375454DB" w:rsidR="005367E8" w:rsidRPr="005367E8" w:rsidRDefault="005367E8" w:rsidP="00E704B9">
    <w:pPr>
      <w:pStyle w:val="aa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83A" w14:textId="77777777" w:rsidR="00BA00DA" w:rsidRDefault="00BA00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10A"/>
    <w:multiLevelType w:val="hybridMultilevel"/>
    <w:tmpl w:val="5AF019D4"/>
    <w:lvl w:ilvl="0" w:tplc="F6D4AD64">
      <w:numFmt w:val="bullet"/>
      <w:lvlText w:val=""/>
      <w:lvlJc w:val="left"/>
      <w:pPr>
        <w:ind w:left="654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29303F8A"/>
    <w:multiLevelType w:val="hybridMultilevel"/>
    <w:tmpl w:val="E4A67B54"/>
    <w:lvl w:ilvl="0" w:tplc="5AD8A142">
      <w:numFmt w:val="bullet"/>
      <w:lvlText w:val=""/>
      <w:lvlJc w:val="left"/>
      <w:pPr>
        <w:ind w:left="654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D6A5CB2"/>
    <w:multiLevelType w:val="hybridMultilevel"/>
    <w:tmpl w:val="87E4B6E8"/>
    <w:lvl w:ilvl="0" w:tplc="76C0182A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28F5A60"/>
    <w:multiLevelType w:val="hybridMultilevel"/>
    <w:tmpl w:val="F3FCBFB6"/>
    <w:lvl w:ilvl="0" w:tplc="04CA2C1E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6"/>
    <w:rsid w:val="00001ADD"/>
    <w:rsid w:val="00010F05"/>
    <w:rsid w:val="00033A72"/>
    <w:rsid w:val="00130F5E"/>
    <w:rsid w:val="00197F14"/>
    <w:rsid w:val="001D2F60"/>
    <w:rsid w:val="001F66D1"/>
    <w:rsid w:val="00214FBE"/>
    <w:rsid w:val="002445D0"/>
    <w:rsid w:val="00287016"/>
    <w:rsid w:val="0028761F"/>
    <w:rsid w:val="002E4D70"/>
    <w:rsid w:val="003657DD"/>
    <w:rsid w:val="003E4527"/>
    <w:rsid w:val="00465B0F"/>
    <w:rsid w:val="00474268"/>
    <w:rsid w:val="00524488"/>
    <w:rsid w:val="005367E8"/>
    <w:rsid w:val="005B0559"/>
    <w:rsid w:val="005D39DA"/>
    <w:rsid w:val="005E4BD9"/>
    <w:rsid w:val="006431D3"/>
    <w:rsid w:val="0066171E"/>
    <w:rsid w:val="00722B8A"/>
    <w:rsid w:val="00777048"/>
    <w:rsid w:val="00790609"/>
    <w:rsid w:val="00791B8C"/>
    <w:rsid w:val="007A2501"/>
    <w:rsid w:val="0080523C"/>
    <w:rsid w:val="008C1ED5"/>
    <w:rsid w:val="009152A3"/>
    <w:rsid w:val="00963D2C"/>
    <w:rsid w:val="009A2C27"/>
    <w:rsid w:val="009A56F7"/>
    <w:rsid w:val="009B786B"/>
    <w:rsid w:val="009F163C"/>
    <w:rsid w:val="00A002DA"/>
    <w:rsid w:val="00A11623"/>
    <w:rsid w:val="00A411F6"/>
    <w:rsid w:val="00A94606"/>
    <w:rsid w:val="00A97C22"/>
    <w:rsid w:val="00BA00DA"/>
    <w:rsid w:val="00C36D20"/>
    <w:rsid w:val="00C41F0F"/>
    <w:rsid w:val="00C668DB"/>
    <w:rsid w:val="00C72ED8"/>
    <w:rsid w:val="00C801E5"/>
    <w:rsid w:val="00C95409"/>
    <w:rsid w:val="00CB5925"/>
    <w:rsid w:val="00D077E4"/>
    <w:rsid w:val="00D35575"/>
    <w:rsid w:val="00DA69B5"/>
    <w:rsid w:val="00DD3FE7"/>
    <w:rsid w:val="00E036CB"/>
    <w:rsid w:val="00E54580"/>
    <w:rsid w:val="00E66F3A"/>
    <w:rsid w:val="00E704A3"/>
    <w:rsid w:val="00E704B9"/>
    <w:rsid w:val="00EB5CE4"/>
    <w:rsid w:val="00ED2304"/>
    <w:rsid w:val="00F92079"/>
    <w:rsid w:val="00FC7A8F"/>
    <w:rsid w:val="00FE581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qFormat/>
    <w:rsid w:val="00FE5816"/>
    <w:rPr>
      <w:sz w:val="16"/>
      <w:szCs w:val="16"/>
    </w:rPr>
  </w:style>
  <w:style w:type="character" w:customStyle="1" w:styleId="Char3">
    <w:name w:val="Κείμενο σχολίου Char"/>
    <w:basedOn w:val="a0"/>
    <w:link w:val="ac"/>
    <w:uiPriority w:val="99"/>
    <w:qFormat/>
    <w:rsid w:val="00FE5816"/>
  </w:style>
  <w:style w:type="paragraph" w:styleId="ac">
    <w:name w:val="annotation text"/>
    <w:basedOn w:val="a"/>
    <w:link w:val="Char3"/>
    <w:uiPriority w:val="99"/>
    <w:unhideWhenUsed/>
    <w:qFormat/>
    <w:rsid w:val="00FE5816"/>
    <w:pPr>
      <w:spacing w:after="160" w:line="240" w:lineRule="auto"/>
    </w:pPr>
    <w:rPr>
      <w:rFonts w:ascii="Calibri" w:hAnsi="Calibri"/>
      <w:sz w:val="20"/>
      <w:szCs w:val="20"/>
      <w:lang w:eastAsia="el-GR"/>
    </w:rPr>
  </w:style>
  <w:style w:type="character" w:customStyle="1" w:styleId="CommentTextChar1">
    <w:name w:val="Comment Text Char1"/>
    <w:basedOn w:val="a0"/>
    <w:uiPriority w:val="99"/>
    <w:semiHidden/>
    <w:rsid w:val="00FE5816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7</cp:revision>
  <dcterms:created xsi:type="dcterms:W3CDTF">2021-09-01T18:14:00Z</dcterms:created>
  <dcterms:modified xsi:type="dcterms:W3CDTF">2021-09-14T20:00:00Z</dcterms:modified>
</cp:coreProperties>
</file>