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99EEC" w14:textId="77777777" w:rsidR="004C72BF" w:rsidRDefault="004C72BF" w:rsidP="00B156B0"/>
    <w:p w14:paraId="30619541" w14:textId="593B2CBB" w:rsidR="004C72BF" w:rsidRPr="00337B8C" w:rsidRDefault="004C72BF" w:rsidP="00B156B0">
      <w:pPr>
        <w:rPr>
          <w:rFonts w:ascii="Calibri" w:hAnsi="Calibri" w:cs="Calibri"/>
        </w:rPr>
      </w:pPr>
      <w:r w:rsidRPr="00337B8C">
        <w:rPr>
          <w:rFonts w:ascii="Calibri" w:hAnsi="Calibri" w:cs="Calibri"/>
          <w:b/>
          <w:bCs/>
        </w:rPr>
        <w:t>Ευκαιρίες για επενδύσεις και εξαγωγές στην περίοδο της πανδημίας</w:t>
      </w:r>
      <w:r w:rsidRPr="00337B8C">
        <w:rPr>
          <w:rFonts w:ascii="Calibri" w:hAnsi="Calibri" w:cs="Calibri"/>
        </w:rPr>
        <w:t xml:space="preserve"> </w:t>
      </w:r>
      <w:r w:rsidRPr="00337B8C">
        <w:rPr>
          <w:rFonts w:ascii="Calibri" w:hAnsi="Calibri" w:cs="Calibri"/>
        </w:rPr>
        <w:br/>
      </w:r>
      <w:r w:rsidRPr="00337B8C">
        <w:rPr>
          <w:rFonts w:ascii="Calibri" w:hAnsi="Calibri" w:cs="Calibri"/>
        </w:rPr>
        <w:br/>
      </w:r>
      <w:r w:rsidRPr="00337B8C">
        <w:rPr>
          <w:rFonts w:ascii="Calibri" w:hAnsi="Calibri" w:cs="Calibri"/>
        </w:rPr>
        <w:t xml:space="preserve">Γεώργιος </w:t>
      </w:r>
      <w:proofErr w:type="spellStart"/>
      <w:r w:rsidRPr="00337B8C">
        <w:rPr>
          <w:rFonts w:ascii="Calibri" w:hAnsi="Calibri" w:cs="Calibri"/>
        </w:rPr>
        <w:t>Φιλιόπουλος</w:t>
      </w:r>
      <w:proofErr w:type="spellEnd"/>
      <w:r w:rsidRPr="00337B8C">
        <w:rPr>
          <w:rFonts w:ascii="Calibri" w:hAnsi="Calibri" w:cs="Calibri"/>
        </w:rPr>
        <w:t xml:space="preserve"> </w:t>
      </w:r>
      <w:r w:rsidRPr="00337B8C">
        <w:rPr>
          <w:rFonts w:ascii="Calibri" w:hAnsi="Calibri" w:cs="Calibri"/>
        </w:rPr>
        <w:br/>
      </w:r>
      <w:r w:rsidRPr="00337B8C">
        <w:rPr>
          <w:rFonts w:ascii="Calibri" w:hAnsi="Calibri" w:cs="Calibri"/>
        </w:rPr>
        <w:t>Διευθύνων Σύμβουλος Οργανισμού "ENTERPRISEGREECE"/INVESTANDTRADE</w:t>
      </w:r>
    </w:p>
    <w:p w14:paraId="2DB6E40B" w14:textId="77777777" w:rsidR="004C72BF" w:rsidRPr="00337B8C" w:rsidRDefault="004C72BF" w:rsidP="00B156B0">
      <w:pPr>
        <w:rPr>
          <w:rFonts w:ascii="Calibri" w:hAnsi="Calibri" w:cs="Calibri"/>
        </w:rPr>
      </w:pPr>
    </w:p>
    <w:p w14:paraId="4CFFBF2D" w14:textId="5992AA4F" w:rsidR="00B156B0" w:rsidRDefault="00B156B0" w:rsidP="00B156B0">
      <w:r>
        <w:t>"</w:t>
      </w:r>
      <w:r>
        <w:rPr>
          <w:rFonts w:ascii="Calibri" w:hAnsi="Calibri" w:cs="Calibri"/>
          <w:sz w:val="22"/>
          <w:szCs w:val="22"/>
        </w:rPr>
        <w:t>Η αβεβαιότητα της εξέλιξης της πανδημίας έχει προκαλέσει σημαντικές αναταράξεις στην παγκόσμια οικονομία ανακόπτοντας τη ροή των επενδύσεων και πλήττοντας βαριά κλάδους όπως, μεταξύ άλλων, ο τουρισμός και οι πολιτιστικές και δημιουργικές βιομηχανίες.</w:t>
      </w:r>
    </w:p>
    <w:p w14:paraId="0A55F8F1" w14:textId="77777777" w:rsidR="00B156B0" w:rsidRDefault="00B156B0" w:rsidP="00B156B0"/>
    <w:p w14:paraId="1F3BF5FE" w14:textId="77777777" w:rsidR="00B156B0" w:rsidRDefault="00B156B0" w:rsidP="00B156B0">
      <w:pPr>
        <w:spacing w:after="160" w:line="254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Η μετάβαση στη μετά-covid εποχή  και η δυναμική επανεκκίνηση της παγκόσμιας οικονομίας προσφέρει σημαντικές ευκαιρίες για την χώρα μας. </w:t>
      </w:r>
    </w:p>
    <w:p w14:paraId="5A58CCD7" w14:textId="77777777" w:rsidR="00B156B0" w:rsidRDefault="00B156B0" w:rsidP="00B156B0">
      <w:pPr>
        <w:spacing w:after="160" w:line="254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Οι μεταρρυθμίσεις που έχουν γίνει και αυτές που δρομολογούνται στο άμεσο μέλλον,  οι πόροι του Ταμείου Ανάκαμψης, η προνομιακή γεωγραφική θέση που καθιστά την Ελλάδα πύλη εισόδου στην αγορά της Ευρωπαϊκής Ένωσης και οι ανακατατάξεις στο διεθνές πολιτικό</w:t>
      </w:r>
      <w:r>
        <w:rPr>
          <w:rStyle w:val="gmaildefault"/>
          <w:rFonts w:ascii="Calibri" w:hAnsi="Calibri" w:cs="Calibri"/>
        </w:rPr>
        <w:t xml:space="preserve"> και</w:t>
      </w:r>
      <w:r>
        <w:rPr>
          <w:rFonts w:ascii="Calibri" w:hAnsi="Calibri" w:cs="Calibri"/>
          <w:sz w:val="22"/>
          <w:szCs w:val="22"/>
        </w:rPr>
        <w:t xml:space="preserve"> οικονομικό σκηνικό δημιουργούν τις συνθήκες ισχυρής τόνωσης του εξωστρεφούς χαρακτήρα της ελληνικής οικονομίας. </w:t>
      </w:r>
    </w:p>
    <w:p w14:paraId="1BB73D75" w14:textId="77777777" w:rsidR="00B156B0" w:rsidRDefault="00B156B0" w:rsidP="00B156B0">
      <w:pPr>
        <w:spacing w:after="160" w:line="254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Αυτό αποτυπώνεται στα επίσημα οικονομικά στοιχεία, στις αναβαθμίσεις από τους διεθνείς οίκους αξιολόγησης και στα αποτελέσματα ερευνών διεθνών εταιρειών συμβούλων.</w:t>
      </w:r>
    </w:p>
    <w:p w14:paraId="5FBD73D0" w14:textId="77777777" w:rsidR="00B156B0" w:rsidRDefault="00B156B0" w:rsidP="00B156B0">
      <w:pPr>
        <w:spacing w:after="160" w:line="254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Τα θετικά αποτελέσματα της ανάπτυξης θα καρπωθούν τόσο οι παραδοσιακοί κλάδοι όπως λ.χ. ο τουρισμός, η αγορά ακινήτων και τα τρόφιμα-ποτά όσο και αναδυόμενοι όπως, μεταξύ άλλων, η πράσινη ενέργεια, οι νέες τεχνολογίες,  οι μεταφορές και η αποθήκευση (logistics), οι υπηρεσίες φροντίδας ατόμων τρίτης ηλικίας (silver economy).</w:t>
      </w:r>
      <w:r>
        <w:rPr>
          <w:rStyle w:val="gmaildefault"/>
          <w:rFonts w:ascii="Calibri" w:hAnsi="Calibri" w:cs="Calibri"/>
        </w:rPr>
        <w:t>"</w:t>
      </w:r>
    </w:p>
    <w:p w14:paraId="0210E941" w14:textId="77777777" w:rsidR="00B156B0" w:rsidRDefault="00B156B0" w:rsidP="00B156B0">
      <w:pPr>
        <w:spacing w:after="160" w:line="254" w:lineRule="auto"/>
        <w:rPr>
          <w:rFonts w:ascii="Calibri" w:hAnsi="Calibri" w:cs="Calibri"/>
          <w:sz w:val="22"/>
          <w:szCs w:val="22"/>
        </w:rPr>
      </w:pPr>
    </w:p>
    <w:p w14:paraId="5DD10B4C" w14:textId="77777777" w:rsidR="001A1B38" w:rsidRDefault="001A1B38"/>
    <w:sectPr w:rsidR="001A1B38">
      <w:head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6B0E9" w14:textId="77777777" w:rsidR="007121CE" w:rsidRDefault="007121CE" w:rsidP="004C72BF">
      <w:r>
        <w:separator/>
      </w:r>
    </w:p>
  </w:endnote>
  <w:endnote w:type="continuationSeparator" w:id="0">
    <w:p w14:paraId="0CA292CE" w14:textId="77777777" w:rsidR="007121CE" w:rsidRDefault="007121CE" w:rsidP="004C7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8FC96" w14:textId="77777777" w:rsidR="007121CE" w:rsidRDefault="007121CE" w:rsidP="004C72BF">
      <w:r>
        <w:separator/>
      </w:r>
    </w:p>
  </w:footnote>
  <w:footnote w:type="continuationSeparator" w:id="0">
    <w:p w14:paraId="0085245B" w14:textId="77777777" w:rsidR="007121CE" w:rsidRDefault="007121CE" w:rsidP="004C72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2FB79" w14:textId="77777777" w:rsidR="004C72BF" w:rsidRDefault="004C72BF" w:rsidP="004C72BF">
    <w:pPr>
      <w:pStyle w:val="a3"/>
      <w:jc w:val="center"/>
      <w:rPr>
        <w:i/>
        <w:iCs/>
        <w:sz w:val="28"/>
        <w:szCs w:val="28"/>
        <w:lang w:eastAsia="en-US"/>
      </w:rPr>
    </w:pPr>
    <w:r>
      <w:rPr>
        <w:i/>
        <w:iCs/>
      </w:rPr>
      <w:t xml:space="preserve">Πανδημία </w:t>
    </w:r>
    <w:r>
      <w:rPr>
        <w:i/>
        <w:iCs/>
        <w:lang w:val="en-US"/>
      </w:rPr>
      <w:t>COVID</w:t>
    </w:r>
    <w:r>
      <w:rPr>
        <w:i/>
        <w:iCs/>
      </w:rPr>
      <w:t xml:space="preserve"> -19</w:t>
    </w:r>
  </w:p>
  <w:p w14:paraId="55D61FC8" w14:textId="77777777" w:rsidR="004C72BF" w:rsidRDefault="004C72BF" w:rsidP="004C72BF">
    <w:pPr>
      <w:pStyle w:val="a3"/>
      <w:jc w:val="center"/>
      <w:rPr>
        <w:i/>
        <w:iCs/>
      </w:rPr>
    </w:pPr>
    <w:r>
      <w:rPr>
        <w:i/>
        <w:iCs/>
      </w:rPr>
      <w:t>Απειλή</w:t>
    </w:r>
    <w:r w:rsidRPr="00A94DB9">
      <w:rPr>
        <w:i/>
        <w:iCs/>
      </w:rPr>
      <w:t xml:space="preserve">. </w:t>
    </w:r>
    <w:r>
      <w:rPr>
        <w:i/>
        <w:iCs/>
      </w:rPr>
      <w:t>Ευκαιρία;</w:t>
    </w:r>
  </w:p>
  <w:p w14:paraId="128E18CC" w14:textId="77777777" w:rsidR="004C72BF" w:rsidRDefault="004C72BF" w:rsidP="004C72BF">
    <w:pPr>
      <w:pStyle w:val="a3"/>
      <w:jc w:val="center"/>
      <w:rPr>
        <w:sz w:val="22"/>
        <w:szCs w:val="22"/>
      </w:rPr>
    </w:pPr>
    <w:r>
      <w:rPr>
        <w:sz w:val="22"/>
        <w:szCs w:val="22"/>
      </w:rPr>
      <w:t xml:space="preserve">Αριστοτέλειο Πανεπιστήμιο Θεσσαλονίκης &amp; </w:t>
    </w:r>
    <w:r>
      <w:rPr>
        <w:sz w:val="22"/>
        <w:szCs w:val="22"/>
        <w:lang w:val="en-US"/>
      </w:rPr>
      <w:t>LIONS</w:t>
    </w:r>
    <w:r w:rsidRPr="00A94DB9">
      <w:rPr>
        <w:sz w:val="22"/>
        <w:szCs w:val="22"/>
      </w:rPr>
      <w:t xml:space="preserve"> </w:t>
    </w:r>
    <w:r>
      <w:rPr>
        <w:sz w:val="22"/>
        <w:szCs w:val="22"/>
        <w:lang w:val="en-US"/>
      </w:rPr>
      <w:t>QUEST</w:t>
    </w:r>
    <w:r w:rsidRPr="00A94DB9">
      <w:rPr>
        <w:sz w:val="22"/>
        <w:szCs w:val="22"/>
      </w:rPr>
      <w:t xml:space="preserve"> </w:t>
    </w:r>
  </w:p>
  <w:p w14:paraId="7059F51E" w14:textId="77777777" w:rsidR="004C72BF" w:rsidRDefault="004C72BF" w:rsidP="004C72BF">
    <w:pPr>
      <w:pStyle w:val="a3"/>
      <w:jc w:val="center"/>
      <w:rPr>
        <w:sz w:val="22"/>
        <w:szCs w:val="22"/>
      </w:rPr>
    </w:pPr>
    <w:r>
      <w:rPr>
        <w:sz w:val="22"/>
        <w:szCs w:val="22"/>
        <w:lang w:val="en-US"/>
      </w:rPr>
      <w:t>1</w:t>
    </w:r>
    <w:r>
      <w:rPr>
        <w:sz w:val="22"/>
        <w:szCs w:val="22"/>
      </w:rPr>
      <w:t>7</w:t>
    </w:r>
    <w:r>
      <w:rPr>
        <w:sz w:val="22"/>
        <w:szCs w:val="22"/>
        <w:lang w:val="en-US"/>
      </w:rPr>
      <w:t>-1</w:t>
    </w:r>
    <w:r>
      <w:rPr>
        <w:sz w:val="22"/>
        <w:szCs w:val="22"/>
      </w:rPr>
      <w:t>9 Σεπτεμβρίου 2021</w:t>
    </w:r>
  </w:p>
  <w:p w14:paraId="22DE380D" w14:textId="77777777" w:rsidR="004C72BF" w:rsidRDefault="004C72B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6B0"/>
    <w:rsid w:val="001A1B38"/>
    <w:rsid w:val="00337B8C"/>
    <w:rsid w:val="004C72BF"/>
    <w:rsid w:val="007121CE"/>
    <w:rsid w:val="00B15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B66AE"/>
  <w15:chartTrackingRefBased/>
  <w15:docId w15:val="{2932B5E2-604C-41E4-BED9-C0EB298BF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56B0"/>
    <w:pPr>
      <w:spacing w:after="0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maildefault">
    <w:name w:val="gmail_default"/>
    <w:basedOn w:val="a0"/>
    <w:rsid w:val="00B156B0"/>
  </w:style>
  <w:style w:type="paragraph" w:styleId="a3">
    <w:name w:val="header"/>
    <w:basedOn w:val="a"/>
    <w:link w:val="Char"/>
    <w:uiPriority w:val="99"/>
    <w:unhideWhenUsed/>
    <w:rsid w:val="004C72BF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4C72BF"/>
    <w:rPr>
      <w:rFonts w:ascii="Times New Roman" w:hAnsi="Times New Roman" w:cs="Times New Roman"/>
      <w:sz w:val="24"/>
      <w:szCs w:val="24"/>
      <w:lang w:eastAsia="el-GR"/>
    </w:rPr>
  </w:style>
  <w:style w:type="paragraph" w:styleId="a4">
    <w:name w:val="footer"/>
    <w:basedOn w:val="a"/>
    <w:link w:val="Char0"/>
    <w:uiPriority w:val="99"/>
    <w:unhideWhenUsed/>
    <w:rsid w:val="004C72BF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4C72BF"/>
    <w:rPr>
      <w:rFonts w:ascii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7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220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Crina-Maria</dc:creator>
  <cp:keywords/>
  <dc:description/>
  <cp:lastModifiedBy>Foteini Alopoudi</cp:lastModifiedBy>
  <cp:revision>3</cp:revision>
  <dcterms:created xsi:type="dcterms:W3CDTF">2021-09-13T11:21:00Z</dcterms:created>
  <dcterms:modified xsi:type="dcterms:W3CDTF">2021-09-14T19:48:00Z</dcterms:modified>
</cp:coreProperties>
</file>